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ff0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0B1FCB" w14:paraId="0E3FCD31" w14:textId="77777777">
        <w:tc>
          <w:tcPr>
            <w:tcW w:w="5670" w:type="dxa"/>
          </w:tcPr>
          <w:p w14:paraId="1EEFF490" w14:textId="77777777" w:rsidR="000B1FCB" w:rsidRDefault="00B9300C" w:rsidP="00D61C7D">
            <w:pPr>
              <w:pStyle w:val="aff2"/>
              <w:contextualSpacing/>
              <w:rPr>
                <w:sz w:val="30"/>
              </w:rPr>
            </w:pPr>
            <w:r>
              <w:rPr>
                <w:b/>
                <w:noProof/>
                <w:lang w:val="ru-RU"/>
              </w:rPr>
              <w:drawing>
                <wp:inline distT="0" distB="0" distL="0" distR="0" wp14:anchorId="713DC66E" wp14:editId="69F2655E">
                  <wp:extent cx="3343275" cy="1289099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/>
                          <a:stretch/>
                        </pic:blipFill>
                        <pic:spPr bwMode="auto"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76860376" w14:textId="77777777" w:rsidR="000B1FCB" w:rsidRDefault="000B1FCB" w:rsidP="00D61C7D">
            <w:pPr>
              <w:spacing w:line="360" w:lineRule="auto"/>
              <w:ind w:left="290"/>
              <w:contextualSpacing/>
              <w:jc w:val="center"/>
              <w:rPr>
                <w:sz w:val="30"/>
              </w:rPr>
            </w:pPr>
          </w:p>
        </w:tc>
      </w:tr>
    </w:tbl>
    <w:p w14:paraId="40AF8613" w14:textId="77777777" w:rsidR="000B1FCB" w:rsidRPr="00493758" w:rsidRDefault="000B1FCB" w:rsidP="00493758">
      <w:pPr>
        <w:spacing w:after="0" w:line="276" w:lineRule="auto"/>
        <w:contextualSpacing/>
        <w:jc w:val="both"/>
        <w:rPr>
          <w:rFonts w:ascii="Times New Roman" w:hAnsi="Times New Roman" w:cs="Times New Roman"/>
          <w:sz w:val="56"/>
          <w:szCs w:val="56"/>
        </w:rPr>
      </w:pPr>
    </w:p>
    <w:sdt>
      <w:sdtPr>
        <w:rPr>
          <w:rFonts w:ascii="Times New Roman" w:hAnsi="Times New Roman" w:cs="Times New Roman"/>
          <w:sz w:val="56"/>
          <w:szCs w:val="56"/>
        </w:rPr>
        <w:id w:val="326794676"/>
        <w:docPartObj>
          <w:docPartGallery w:val="Cover Pages"/>
          <w:docPartUnique/>
        </w:docPartObj>
      </w:sdtPr>
      <w:sdtEndPr>
        <w:rPr>
          <w:sz w:val="22"/>
          <w:szCs w:val="22"/>
        </w:rPr>
      </w:sdtEndPr>
      <w:sdtContent>
        <w:p w14:paraId="28B7665D" w14:textId="77777777" w:rsidR="000B1FCB" w:rsidRPr="00493758" w:rsidRDefault="000B1FCB" w:rsidP="00493758">
          <w:pPr>
            <w:spacing w:after="0" w:line="276" w:lineRule="auto"/>
            <w:contextualSpacing/>
            <w:jc w:val="both"/>
            <w:rPr>
              <w:rFonts w:ascii="Times New Roman" w:hAnsi="Times New Roman" w:cs="Times New Roman"/>
              <w:sz w:val="56"/>
              <w:szCs w:val="56"/>
            </w:rPr>
          </w:pPr>
        </w:p>
        <w:p w14:paraId="1EDEC100" w14:textId="77777777" w:rsidR="000B1FCB" w:rsidRPr="00493758" w:rsidRDefault="000B1FCB" w:rsidP="00493758">
          <w:pPr>
            <w:spacing w:after="0" w:line="276" w:lineRule="auto"/>
            <w:contextualSpacing/>
            <w:jc w:val="both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629ECDDA" w14:textId="77777777" w:rsidR="000B1FCB" w:rsidRPr="00493758" w:rsidRDefault="00B9300C" w:rsidP="00D61C7D">
          <w:pPr>
            <w:spacing w:after="0" w:line="276" w:lineRule="auto"/>
            <w:contextualSpacing/>
            <w:jc w:val="center"/>
            <w:rPr>
              <w:rFonts w:ascii="Times New Roman" w:eastAsia="Arial Unicode MS" w:hAnsi="Times New Roman" w:cs="Times New Roman"/>
              <w:bCs/>
              <w:sz w:val="56"/>
              <w:szCs w:val="56"/>
            </w:rPr>
          </w:pPr>
          <w:r w:rsidRPr="00493758">
            <w:rPr>
              <w:rFonts w:ascii="Times New Roman" w:eastAsia="Arial Unicode MS" w:hAnsi="Times New Roman" w:cs="Times New Roman"/>
              <w:bCs/>
              <w:sz w:val="56"/>
              <w:szCs w:val="56"/>
            </w:rPr>
            <w:t>КОНКУРСНОЕ ЗАДАНИЕ КОМПЕТЕНЦИИ</w:t>
          </w:r>
        </w:p>
        <w:p w14:paraId="014C0E86" w14:textId="77777777" w:rsidR="000B1FCB" w:rsidRPr="00493758" w:rsidRDefault="00B9300C" w:rsidP="00D61C7D">
          <w:pPr>
            <w:spacing w:after="0" w:line="276" w:lineRule="auto"/>
            <w:contextualSpacing/>
            <w:jc w:val="center"/>
            <w:rPr>
              <w:rFonts w:ascii="Times New Roman" w:eastAsia="Arial Unicode MS" w:hAnsi="Times New Roman" w:cs="Times New Roman"/>
              <w:bCs/>
              <w:sz w:val="40"/>
              <w:szCs w:val="40"/>
            </w:rPr>
          </w:pPr>
          <w:r w:rsidRPr="00493758">
            <w:rPr>
              <w:rFonts w:ascii="Times New Roman" w:eastAsia="Arial Unicode MS" w:hAnsi="Times New Roman" w:cs="Times New Roman"/>
              <w:bCs/>
              <w:sz w:val="40"/>
              <w:szCs w:val="40"/>
            </w:rPr>
            <w:t>«</w:t>
          </w:r>
          <w:r w:rsidRPr="00493758">
            <w:rPr>
              <w:rFonts w:ascii="Times New Roman" w:hAnsi="Times New Roman" w:cs="Times New Roman"/>
              <w:bCs/>
              <w:sz w:val="40"/>
              <w:szCs w:val="40"/>
            </w:rPr>
            <w:t>СЕТЕВОЕ И СИСТЕМНОЕ АДМИНИСТРИРОВАНИЕ</w:t>
          </w:r>
          <w:r w:rsidRPr="00493758">
            <w:rPr>
              <w:rFonts w:ascii="Times New Roman" w:eastAsia="Arial Unicode MS" w:hAnsi="Times New Roman" w:cs="Times New Roman"/>
              <w:bCs/>
              <w:sz w:val="40"/>
              <w:szCs w:val="40"/>
            </w:rPr>
            <w:t>»</w:t>
          </w:r>
        </w:p>
        <w:p w14:paraId="5DD5D47D" w14:textId="6FDF2CC2" w:rsidR="000B1FCB" w:rsidRPr="00493758" w:rsidRDefault="00B9300C" w:rsidP="00D61C7D">
          <w:pPr>
            <w:spacing w:after="0" w:line="360" w:lineRule="auto"/>
            <w:contextualSpacing/>
            <w:jc w:val="center"/>
            <w:rPr>
              <w:rFonts w:ascii="Times New Roman" w:eastAsia="Arial Unicode MS" w:hAnsi="Times New Roman" w:cs="Times New Roman"/>
              <w:bCs/>
              <w:sz w:val="36"/>
              <w:szCs w:val="36"/>
            </w:rPr>
          </w:pPr>
          <w:r w:rsidRPr="00493758">
            <w:rPr>
              <w:rFonts w:ascii="Times New Roman" w:eastAsia="Arial Unicode MS" w:hAnsi="Times New Roman" w:cs="Times New Roman"/>
              <w:bCs/>
              <w:sz w:val="36"/>
              <w:szCs w:val="36"/>
            </w:rPr>
            <w:t xml:space="preserve">Региональный этап чемпионата по профессиональному мастерству «Профессионалы» в </w:t>
          </w:r>
          <w:r w:rsidR="000618D9" w:rsidRPr="000618D9">
            <w:rPr>
              <w:rFonts w:ascii="Times New Roman" w:eastAsia="Arial Unicode MS" w:hAnsi="Times New Roman" w:cs="Times New Roman"/>
              <w:bCs/>
              <w:sz w:val="36"/>
              <w:szCs w:val="36"/>
            </w:rPr>
            <w:t>2026</w:t>
          </w:r>
          <w:r w:rsidRPr="00493758">
            <w:rPr>
              <w:rFonts w:ascii="Times New Roman" w:eastAsia="Arial Unicode MS" w:hAnsi="Times New Roman" w:cs="Times New Roman"/>
              <w:bCs/>
              <w:sz w:val="36"/>
              <w:szCs w:val="36"/>
            </w:rPr>
            <w:t>г.</w:t>
          </w:r>
        </w:p>
        <w:p w14:paraId="6F45A6E2" w14:textId="28FF5A8E" w:rsidR="000B1FCB" w:rsidRDefault="000618D9" w:rsidP="00D61C7D">
          <w:pPr>
            <w:spacing w:after="0" w:line="360" w:lineRule="auto"/>
            <w:contextualSpacing/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>
            <w:rPr>
              <w:rFonts w:ascii="Times New Roman" w:eastAsia="Arial Unicode MS" w:hAnsi="Times New Roman" w:cs="Times New Roman"/>
              <w:sz w:val="40"/>
              <w:szCs w:val="40"/>
            </w:rPr>
            <w:t>Республика Хакасия</w:t>
          </w:r>
        </w:p>
      </w:sdtContent>
    </w:sdt>
    <w:p w14:paraId="5E2031D9" w14:textId="77777777" w:rsidR="000B1FCB" w:rsidRDefault="00B9300C" w:rsidP="00D61C7D">
      <w:pPr>
        <w:spacing w:after="0" w:line="360" w:lineRule="auto"/>
        <w:contextualSpacing/>
        <w:jc w:val="center"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  <w:t>(субъект РФ)</w:t>
      </w:r>
    </w:p>
    <w:p w14:paraId="14253484" w14:textId="77777777" w:rsidR="000B1FCB" w:rsidRDefault="000B1FCB" w:rsidP="00D61C7D">
      <w:pPr>
        <w:spacing w:after="0" w:line="360" w:lineRule="auto"/>
        <w:contextualSpacing/>
        <w:rPr>
          <w:rFonts w:ascii="Times New Roman" w:hAnsi="Times New Roman" w:cs="Times New Roman"/>
          <w:lang w:bidi="en-US"/>
        </w:rPr>
      </w:pPr>
    </w:p>
    <w:p w14:paraId="725C67E5" w14:textId="77777777" w:rsidR="000B1FCB" w:rsidRDefault="000B1FCB" w:rsidP="00D61C7D">
      <w:pPr>
        <w:spacing w:after="0" w:line="360" w:lineRule="auto"/>
        <w:contextualSpacing/>
        <w:rPr>
          <w:rFonts w:ascii="Times New Roman" w:hAnsi="Times New Roman" w:cs="Times New Roman"/>
          <w:lang w:bidi="en-US"/>
        </w:rPr>
      </w:pPr>
    </w:p>
    <w:p w14:paraId="5E0AA204" w14:textId="77777777" w:rsidR="000B1FCB" w:rsidRDefault="000B1FCB" w:rsidP="00D61C7D">
      <w:pPr>
        <w:spacing w:after="0" w:line="360" w:lineRule="auto"/>
        <w:contextualSpacing/>
        <w:rPr>
          <w:rFonts w:ascii="Times New Roman" w:hAnsi="Times New Roman" w:cs="Times New Roman"/>
          <w:lang w:bidi="en-US"/>
        </w:rPr>
      </w:pPr>
    </w:p>
    <w:p w14:paraId="58F66DF6" w14:textId="77777777" w:rsidR="000B1FCB" w:rsidRDefault="000B1FCB" w:rsidP="00D61C7D">
      <w:pPr>
        <w:spacing w:after="0" w:line="360" w:lineRule="auto"/>
        <w:contextualSpacing/>
        <w:rPr>
          <w:rFonts w:ascii="Times New Roman" w:hAnsi="Times New Roman" w:cs="Times New Roman"/>
          <w:lang w:bidi="en-US"/>
        </w:rPr>
      </w:pPr>
    </w:p>
    <w:p w14:paraId="00E54F89" w14:textId="77777777" w:rsidR="000B1FCB" w:rsidRDefault="000B1FCB" w:rsidP="00D61C7D">
      <w:pPr>
        <w:spacing w:after="0" w:line="360" w:lineRule="auto"/>
        <w:contextualSpacing/>
        <w:rPr>
          <w:rFonts w:ascii="Times New Roman" w:hAnsi="Times New Roman" w:cs="Times New Roman"/>
          <w:lang w:bidi="en-US"/>
        </w:rPr>
      </w:pPr>
    </w:p>
    <w:p w14:paraId="7828F416" w14:textId="77777777" w:rsidR="000B1FCB" w:rsidRDefault="000B1FCB" w:rsidP="00D61C7D">
      <w:pPr>
        <w:spacing w:after="0" w:line="360" w:lineRule="auto"/>
        <w:contextualSpacing/>
        <w:rPr>
          <w:rFonts w:ascii="Times New Roman" w:hAnsi="Times New Roman" w:cs="Times New Roman"/>
          <w:lang w:bidi="en-US"/>
        </w:rPr>
      </w:pPr>
    </w:p>
    <w:p w14:paraId="7B516E59" w14:textId="77777777" w:rsidR="000B1FCB" w:rsidRDefault="000B1FCB" w:rsidP="00D61C7D">
      <w:pPr>
        <w:spacing w:after="0" w:line="360" w:lineRule="auto"/>
        <w:contextualSpacing/>
        <w:rPr>
          <w:rFonts w:ascii="Times New Roman" w:hAnsi="Times New Roman" w:cs="Times New Roman"/>
          <w:lang w:bidi="en-US"/>
        </w:rPr>
      </w:pPr>
    </w:p>
    <w:p w14:paraId="7E0336BA" w14:textId="77777777" w:rsidR="000B1FCB" w:rsidRDefault="000B1FCB" w:rsidP="00D61C7D">
      <w:pPr>
        <w:spacing w:after="0" w:line="360" w:lineRule="auto"/>
        <w:contextualSpacing/>
        <w:rPr>
          <w:rFonts w:ascii="Times New Roman" w:hAnsi="Times New Roman" w:cs="Times New Roman"/>
          <w:lang w:bidi="en-US"/>
        </w:rPr>
      </w:pPr>
    </w:p>
    <w:p w14:paraId="5C577B13" w14:textId="77777777" w:rsidR="000B1FCB" w:rsidRDefault="000B1FCB" w:rsidP="00D61C7D">
      <w:pPr>
        <w:spacing w:after="0" w:line="360" w:lineRule="auto"/>
        <w:contextualSpacing/>
        <w:rPr>
          <w:rFonts w:ascii="Times New Roman" w:hAnsi="Times New Roman" w:cs="Times New Roman"/>
          <w:lang w:bidi="en-US"/>
        </w:rPr>
      </w:pPr>
    </w:p>
    <w:p w14:paraId="23196B56" w14:textId="77777777" w:rsidR="000B1FCB" w:rsidRDefault="000B1FCB" w:rsidP="00D61C7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  <w:lang w:bidi="en-US"/>
        </w:rPr>
      </w:pPr>
    </w:p>
    <w:p w14:paraId="21377725" w14:textId="77777777" w:rsidR="000B1FCB" w:rsidRDefault="000B1FCB" w:rsidP="00D61C7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  <w:lang w:bidi="en-US"/>
        </w:rPr>
      </w:pPr>
    </w:p>
    <w:p w14:paraId="67E2830E" w14:textId="77777777" w:rsidR="000B1FCB" w:rsidRDefault="000B1FCB" w:rsidP="00D61C7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  <w:lang w:bidi="en-US"/>
        </w:rPr>
      </w:pPr>
    </w:p>
    <w:p w14:paraId="77CAAE43" w14:textId="1A386EF5" w:rsidR="00493758" w:rsidRDefault="00B9300C" w:rsidP="00D61C7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>2025-2026 г.</w:t>
      </w:r>
      <w:r w:rsidR="00493758">
        <w:rPr>
          <w:rFonts w:ascii="Times New Roman" w:hAnsi="Times New Roman" w:cs="Times New Roman"/>
          <w:sz w:val="28"/>
          <w:szCs w:val="28"/>
          <w:lang w:bidi="en-US"/>
        </w:rPr>
        <w:br w:type="page"/>
      </w:r>
    </w:p>
    <w:p w14:paraId="72D0E770" w14:textId="77777777" w:rsidR="000B1FCB" w:rsidRPr="00493758" w:rsidRDefault="00B9300C" w:rsidP="00493758">
      <w:pPr>
        <w:pStyle w:val="143"/>
        <w:shd w:val="clear" w:color="auto" w:fill="auto"/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bidi="en-US"/>
        </w:rPr>
      </w:pPr>
      <w:r w:rsidRPr="00493758">
        <w:rPr>
          <w:rFonts w:ascii="Times New Roman" w:hAnsi="Times New Roman" w:cs="Times New Roman"/>
          <w:sz w:val="24"/>
          <w:szCs w:val="24"/>
          <w:lang w:bidi="en-US"/>
        </w:rPr>
        <w:lastRenderedPageBreak/>
        <w:t>Конкурсное задание разработано экспертным сообществом и утверждено Менеджером компетенции, в котором установлены нижеследующие правила и необходимые требования владения профессиональными навыками для участия в соревнованиях по профессиональному мастерству.</w:t>
      </w:r>
    </w:p>
    <w:p w14:paraId="534BB40A" w14:textId="77777777" w:rsidR="000B1FCB" w:rsidRPr="00493758" w:rsidRDefault="000B1FCB" w:rsidP="00493758">
      <w:pPr>
        <w:pStyle w:val="143"/>
        <w:shd w:val="clear" w:color="auto" w:fill="auto"/>
        <w:spacing w:line="360" w:lineRule="auto"/>
        <w:ind w:firstLine="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1A46C352" w14:textId="77777777" w:rsidR="000B1FCB" w:rsidRPr="00493758" w:rsidRDefault="00B9300C" w:rsidP="00493758">
      <w:pPr>
        <w:pStyle w:val="bullet"/>
        <w:numPr>
          <w:ilvl w:val="0"/>
          <w:numId w:val="0"/>
        </w:numPr>
        <w:contextualSpacing/>
        <w:jc w:val="center"/>
        <w:rPr>
          <w:rFonts w:ascii="Times New Roman" w:hAnsi="Times New Roman"/>
          <w:b/>
          <w:sz w:val="24"/>
          <w:lang w:val="ru-RU"/>
        </w:rPr>
      </w:pPr>
      <w:r w:rsidRPr="00493758">
        <w:rPr>
          <w:rFonts w:ascii="Times New Roman" w:hAnsi="Times New Roman"/>
          <w:b/>
          <w:sz w:val="24"/>
          <w:lang w:val="ru-RU"/>
        </w:rPr>
        <w:t>Конкурсное задание включает в себя следующие разделы:</w:t>
      </w:r>
    </w:p>
    <w:p w14:paraId="27BFD28B" w14:textId="77777777" w:rsidR="000B1FCB" w:rsidRPr="00493758" w:rsidRDefault="00B9300C" w:rsidP="00493758">
      <w:pPr>
        <w:pStyle w:val="12"/>
        <w:contextualSpacing/>
        <w:rPr>
          <w:rFonts w:ascii="Times New Roman" w:eastAsiaTheme="minorEastAsia" w:hAnsi="Times New Roman"/>
          <w:bCs w:val="0"/>
          <w:szCs w:val="24"/>
          <w:lang w:val="ru-RU" w:eastAsia="ru-RU"/>
        </w:rPr>
      </w:pPr>
      <w:r w:rsidRPr="00493758">
        <w:rPr>
          <w:rFonts w:ascii="Times New Roman" w:hAnsi="Times New Roman"/>
          <w:szCs w:val="24"/>
          <w:lang w:val="ru-RU" w:eastAsia="ru-RU"/>
        </w:rPr>
        <w:fldChar w:fldCharType="begin"/>
      </w:r>
      <w:r w:rsidRPr="00493758">
        <w:rPr>
          <w:rFonts w:ascii="Times New Roman" w:hAnsi="Times New Roman"/>
          <w:szCs w:val="24"/>
          <w:lang w:val="ru-RU" w:eastAsia="ru-RU"/>
        </w:rPr>
        <w:instrText xml:space="preserve"> TOC \o "1-2" \h \z \u </w:instrText>
      </w:r>
      <w:r w:rsidRPr="00493758">
        <w:rPr>
          <w:rFonts w:ascii="Times New Roman" w:hAnsi="Times New Roman"/>
          <w:szCs w:val="24"/>
          <w:lang w:val="ru-RU" w:eastAsia="ru-RU"/>
        </w:rPr>
        <w:fldChar w:fldCharType="separate"/>
      </w:r>
      <w:hyperlink w:anchor="_Toc207182964" w:tooltip="#_Toc207182964" w:history="1">
        <w:r w:rsidRPr="00493758">
          <w:rPr>
            <w:rStyle w:val="aff"/>
            <w:rFonts w:ascii="Times New Roman" w:hAnsi="Times New Roman"/>
            <w:szCs w:val="24"/>
          </w:rPr>
          <w:t>1.ОСНОВНЫЕ ТРЕБОВАНИЯ КОМПЕТЕНЦИИ</w:t>
        </w:r>
        <w:r w:rsidRPr="00493758">
          <w:rPr>
            <w:rFonts w:ascii="Times New Roman" w:hAnsi="Times New Roman"/>
            <w:szCs w:val="24"/>
          </w:rPr>
          <w:tab/>
        </w:r>
        <w:r w:rsidRPr="00493758">
          <w:rPr>
            <w:rFonts w:ascii="Times New Roman" w:hAnsi="Times New Roman"/>
            <w:szCs w:val="24"/>
          </w:rPr>
          <w:fldChar w:fldCharType="begin"/>
        </w:r>
        <w:r w:rsidRPr="00493758">
          <w:rPr>
            <w:rFonts w:ascii="Times New Roman" w:hAnsi="Times New Roman"/>
            <w:szCs w:val="24"/>
          </w:rPr>
          <w:instrText xml:space="preserve"> PAGEREF _Toc207182964 \h </w:instrText>
        </w:r>
        <w:r w:rsidRPr="00493758">
          <w:rPr>
            <w:rFonts w:ascii="Times New Roman" w:hAnsi="Times New Roman"/>
            <w:szCs w:val="24"/>
          </w:rPr>
        </w:r>
        <w:r w:rsidRPr="00493758">
          <w:rPr>
            <w:rFonts w:ascii="Times New Roman" w:hAnsi="Times New Roman"/>
            <w:szCs w:val="24"/>
          </w:rPr>
          <w:fldChar w:fldCharType="separate"/>
        </w:r>
        <w:r w:rsidRPr="00493758">
          <w:rPr>
            <w:rFonts w:ascii="Times New Roman" w:hAnsi="Times New Roman"/>
            <w:szCs w:val="24"/>
          </w:rPr>
          <w:t>4</w:t>
        </w:r>
        <w:r w:rsidRPr="00493758">
          <w:rPr>
            <w:rFonts w:ascii="Times New Roman" w:hAnsi="Times New Roman"/>
            <w:szCs w:val="24"/>
          </w:rPr>
          <w:fldChar w:fldCharType="end"/>
        </w:r>
      </w:hyperlink>
    </w:p>
    <w:p w14:paraId="04FCE95A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65" w:tooltip="#_Toc207182965" w:history="1">
        <w:r w:rsidR="00B9300C" w:rsidRPr="00493758">
          <w:rPr>
            <w:rStyle w:val="aff"/>
            <w:sz w:val="24"/>
            <w:szCs w:val="24"/>
          </w:rPr>
          <w:t>1.1. Общие сведения о требованиях компетенции</w:t>
        </w:r>
        <w:r w:rsidR="00B9300C" w:rsidRPr="00493758">
          <w:rPr>
            <w:sz w:val="24"/>
            <w:szCs w:val="24"/>
          </w:rPr>
          <w:tab/>
        </w:r>
        <w:r w:rsidR="00B9300C" w:rsidRPr="00493758">
          <w:rPr>
            <w:sz w:val="24"/>
            <w:szCs w:val="24"/>
          </w:rPr>
          <w:fldChar w:fldCharType="begin"/>
        </w:r>
        <w:r w:rsidR="00B9300C" w:rsidRPr="00493758">
          <w:rPr>
            <w:sz w:val="24"/>
            <w:szCs w:val="24"/>
          </w:rPr>
          <w:instrText xml:space="preserve"> PAGEREF _Toc207182965 \h </w:instrText>
        </w:r>
        <w:r w:rsidR="00B9300C" w:rsidRPr="00493758">
          <w:rPr>
            <w:sz w:val="24"/>
            <w:szCs w:val="24"/>
          </w:rPr>
        </w:r>
        <w:r w:rsidR="00B9300C" w:rsidRPr="00493758">
          <w:rPr>
            <w:sz w:val="24"/>
            <w:szCs w:val="24"/>
          </w:rPr>
          <w:fldChar w:fldCharType="separate"/>
        </w:r>
        <w:r w:rsidR="00B9300C" w:rsidRPr="00493758">
          <w:rPr>
            <w:sz w:val="24"/>
            <w:szCs w:val="24"/>
          </w:rPr>
          <w:t>4</w:t>
        </w:r>
        <w:r w:rsidR="00B9300C" w:rsidRPr="00493758">
          <w:rPr>
            <w:sz w:val="24"/>
            <w:szCs w:val="24"/>
          </w:rPr>
          <w:fldChar w:fldCharType="end"/>
        </w:r>
      </w:hyperlink>
    </w:p>
    <w:p w14:paraId="7590E6C7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66" w:tooltip="#_Toc207182966" w:history="1">
        <w:r w:rsidR="00B9300C" w:rsidRPr="00493758">
          <w:rPr>
            <w:rStyle w:val="aff"/>
            <w:sz w:val="24"/>
            <w:szCs w:val="24"/>
          </w:rPr>
          <w:t>1.2. Перечень профессиональных задач специалиста</w:t>
        </w:r>
        <w:r w:rsidR="00B9300C" w:rsidRPr="00493758">
          <w:rPr>
            <w:sz w:val="24"/>
            <w:szCs w:val="24"/>
          </w:rPr>
          <w:tab/>
        </w:r>
        <w:r w:rsidR="00B9300C" w:rsidRPr="00493758">
          <w:rPr>
            <w:sz w:val="24"/>
            <w:szCs w:val="24"/>
          </w:rPr>
          <w:fldChar w:fldCharType="begin"/>
        </w:r>
        <w:r w:rsidR="00B9300C" w:rsidRPr="00493758">
          <w:rPr>
            <w:sz w:val="24"/>
            <w:szCs w:val="24"/>
          </w:rPr>
          <w:instrText xml:space="preserve"> PAGEREF _Toc207182966 \h </w:instrText>
        </w:r>
        <w:r w:rsidR="00B9300C" w:rsidRPr="00493758">
          <w:rPr>
            <w:sz w:val="24"/>
            <w:szCs w:val="24"/>
          </w:rPr>
        </w:r>
        <w:r w:rsidR="00B9300C" w:rsidRPr="00493758">
          <w:rPr>
            <w:sz w:val="24"/>
            <w:szCs w:val="24"/>
          </w:rPr>
          <w:fldChar w:fldCharType="separate"/>
        </w:r>
        <w:r w:rsidR="00B9300C" w:rsidRPr="00493758">
          <w:rPr>
            <w:sz w:val="24"/>
            <w:szCs w:val="24"/>
          </w:rPr>
          <w:t>4</w:t>
        </w:r>
        <w:r w:rsidR="00B9300C" w:rsidRPr="00493758">
          <w:rPr>
            <w:sz w:val="24"/>
            <w:szCs w:val="24"/>
          </w:rPr>
          <w:fldChar w:fldCharType="end"/>
        </w:r>
      </w:hyperlink>
    </w:p>
    <w:p w14:paraId="52F24C44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67" w:tooltip="#_Toc207182967" w:history="1">
        <w:r w:rsidR="00B9300C" w:rsidRPr="00493758">
          <w:rPr>
            <w:rStyle w:val="aff"/>
            <w:sz w:val="24"/>
            <w:szCs w:val="24"/>
          </w:rPr>
          <w:t>по компетенции «Сетевое и системное администрирование»</w:t>
        </w:r>
        <w:r w:rsidR="00B9300C" w:rsidRPr="00493758">
          <w:rPr>
            <w:sz w:val="24"/>
            <w:szCs w:val="24"/>
          </w:rPr>
          <w:tab/>
        </w:r>
        <w:r w:rsidR="00B9300C" w:rsidRPr="00493758">
          <w:rPr>
            <w:sz w:val="24"/>
            <w:szCs w:val="24"/>
          </w:rPr>
          <w:fldChar w:fldCharType="begin"/>
        </w:r>
        <w:r w:rsidR="00B9300C" w:rsidRPr="00493758">
          <w:rPr>
            <w:sz w:val="24"/>
            <w:szCs w:val="24"/>
          </w:rPr>
          <w:instrText xml:space="preserve"> PAGEREF _Toc207182967 \h </w:instrText>
        </w:r>
        <w:r w:rsidR="00B9300C" w:rsidRPr="00493758">
          <w:rPr>
            <w:sz w:val="24"/>
            <w:szCs w:val="24"/>
          </w:rPr>
        </w:r>
        <w:r w:rsidR="00B9300C" w:rsidRPr="00493758">
          <w:rPr>
            <w:sz w:val="24"/>
            <w:szCs w:val="24"/>
          </w:rPr>
          <w:fldChar w:fldCharType="separate"/>
        </w:r>
        <w:r w:rsidR="00B9300C" w:rsidRPr="00493758">
          <w:rPr>
            <w:sz w:val="24"/>
            <w:szCs w:val="24"/>
          </w:rPr>
          <w:t>4</w:t>
        </w:r>
        <w:r w:rsidR="00B9300C" w:rsidRPr="00493758">
          <w:rPr>
            <w:sz w:val="24"/>
            <w:szCs w:val="24"/>
          </w:rPr>
          <w:fldChar w:fldCharType="end"/>
        </w:r>
      </w:hyperlink>
    </w:p>
    <w:p w14:paraId="34649CCD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68" w:tooltip="#_Toc207182968" w:history="1">
        <w:r w:rsidR="00B9300C" w:rsidRPr="00493758">
          <w:rPr>
            <w:rStyle w:val="aff"/>
            <w:sz w:val="24"/>
            <w:szCs w:val="24"/>
          </w:rPr>
          <w:t>1.3. Требования к схеме оценки</w:t>
        </w:r>
        <w:r w:rsidR="00B9300C" w:rsidRPr="00493758">
          <w:rPr>
            <w:sz w:val="24"/>
            <w:szCs w:val="24"/>
          </w:rPr>
          <w:tab/>
          <w:t>9</w:t>
        </w:r>
      </w:hyperlink>
    </w:p>
    <w:p w14:paraId="12E044FC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69" w:tooltip="#_Toc207182969" w:history="1">
        <w:r w:rsidR="00B9300C" w:rsidRPr="00493758">
          <w:rPr>
            <w:rStyle w:val="aff"/>
            <w:sz w:val="24"/>
            <w:szCs w:val="24"/>
          </w:rPr>
          <w:t>1.4. Спецификация оценки компетенции</w:t>
        </w:r>
        <w:r w:rsidR="00B9300C" w:rsidRPr="00493758">
          <w:rPr>
            <w:sz w:val="24"/>
            <w:szCs w:val="24"/>
          </w:rPr>
          <w:tab/>
          <w:t>9</w:t>
        </w:r>
      </w:hyperlink>
    </w:p>
    <w:p w14:paraId="40C3293A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70" w:tooltip="#_Toc207182970" w:history="1">
        <w:r w:rsidR="00B9300C" w:rsidRPr="00493758">
          <w:rPr>
            <w:rStyle w:val="aff"/>
            <w:sz w:val="24"/>
            <w:szCs w:val="24"/>
          </w:rPr>
          <w:t>1.5. Содержание конкурсного задания</w:t>
        </w:r>
        <w:r w:rsidR="00B9300C" w:rsidRPr="00493758">
          <w:rPr>
            <w:sz w:val="24"/>
            <w:szCs w:val="24"/>
          </w:rPr>
          <w:tab/>
        </w:r>
        <w:r w:rsidR="00B9300C" w:rsidRPr="00493758">
          <w:rPr>
            <w:sz w:val="24"/>
            <w:szCs w:val="24"/>
          </w:rPr>
          <w:fldChar w:fldCharType="begin"/>
        </w:r>
        <w:r w:rsidR="00B9300C" w:rsidRPr="00493758">
          <w:rPr>
            <w:sz w:val="24"/>
            <w:szCs w:val="24"/>
          </w:rPr>
          <w:instrText xml:space="preserve"> PAGEREF _Toc207182970 \h </w:instrText>
        </w:r>
        <w:r w:rsidR="00B9300C" w:rsidRPr="00493758">
          <w:rPr>
            <w:sz w:val="24"/>
            <w:szCs w:val="24"/>
          </w:rPr>
        </w:r>
        <w:r w:rsidR="00B9300C" w:rsidRPr="00493758">
          <w:rPr>
            <w:sz w:val="24"/>
            <w:szCs w:val="24"/>
          </w:rPr>
          <w:fldChar w:fldCharType="separate"/>
        </w:r>
        <w:r w:rsidR="00B9300C" w:rsidRPr="00493758">
          <w:rPr>
            <w:sz w:val="24"/>
            <w:szCs w:val="24"/>
          </w:rPr>
          <w:t>10</w:t>
        </w:r>
        <w:r w:rsidR="00B9300C" w:rsidRPr="00493758">
          <w:rPr>
            <w:sz w:val="24"/>
            <w:szCs w:val="24"/>
          </w:rPr>
          <w:fldChar w:fldCharType="end"/>
        </w:r>
      </w:hyperlink>
    </w:p>
    <w:p w14:paraId="1A1159F5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71" w:tooltip="#_Toc207182971" w:history="1">
        <w:r w:rsidR="00B9300C" w:rsidRPr="00493758">
          <w:rPr>
            <w:rStyle w:val="aff"/>
            <w:sz w:val="24"/>
            <w:szCs w:val="24"/>
          </w:rPr>
          <w:t>1.5.1. Разработка/выбор конкурсного задания</w:t>
        </w:r>
        <w:r w:rsidR="00B9300C" w:rsidRPr="00493758">
          <w:rPr>
            <w:sz w:val="24"/>
            <w:szCs w:val="24"/>
          </w:rPr>
          <w:tab/>
        </w:r>
        <w:r w:rsidR="00B9300C" w:rsidRPr="00493758">
          <w:rPr>
            <w:sz w:val="24"/>
            <w:szCs w:val="24"/>
          </w:rPr>
          <w:fldChar w:fldCharType="begin"/>
        </w:r>
        <w:r w:rsidR="00B9300C" w:rsidRPr="00493758">
          <w:rPr>
            <w:sz w:val="24"/>
            <w:szCs w:val="24"/>
          </w:rPr>
          <w:instrText xml:space="preserve"> PAGEREF _Toc207182971 \h </w:instrText>
        </w:r>
        <w:r w:rsidR="00B9300C" w:rsidRPr="00493758">
          <w:rPr>
            <w:sz w:val="24"/>
            <w:szCs w:val="24"/>
          </w:rPr>
        </w:r>
        <w:r w:rsidR="00B9300C" w:rsidRPr="00493758">
          <w:rPr>
            <w:sz w:val="24"/>
            <w:szCs w:val="24"/>
          </w:rPr>
          <w:fldChar w:fldCharType="separate"/>
        </w:r>
        <w:r w:rsidR="00B9300C" w:rsidRPr="00493758">
          <w:rPr>
            <w:sz w:val="24"/>
            <w:szCs w:val="24"/>
          </w:rPr>
          <w:t>11</w:t>
        </w:r>
        <w:r w:rsidR="00B9300C" w:rsidRPr="00493758">
          <w:rPr>
            <w:sz w:val="24"/>
            <w:szCs w:val="24"/>
          </w:rPr>
          <w:fldChar w:fldCharType="end"/>
        </w:r>
      </w:hyperlink>
    </w:p>
    <w:p w14:paraId="26B4D536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72" w:tooltip="#_Toc207182972" w:history="1">
        <w:r w:rsidR="00B9300C" w:rsidRPr="00493758">
          <w:rPr>
            <w:rStyle w:val="aff"/>
            <w:sz w:val="24"/>
            <w:szCs w:val="24"/>
          </w:rPr>
          <w:t>1.5.2. Структура модулей конкурсного задания</w:t>
        </w:r>
        <w:r w:rsidR="00B9300C" w:rsidRPr="00493758">
          <w:rPr>
            <w:sz w:val="24"/>
            <w:szCs w:val="24"/>
          </w:rPr>
          <w:tab/>
        </w:r>
        <w:r w:rsidR="00B9300C" w:rsidRPr="00493758">
          <w:rPr>
            <w:sz w:val="24"/>
            <w:szCs w:val="24"/>
          </w:rPr>
          <w:fldChar w:fldCharType="begin"/>
        </w:r>
        <w:r w:rsidR="00B9300C" w:rsidRPr="00493758">
          <w:rPr>
            <w:sz w:val="24"/>
            <w:szCs w:val="24"/>
          </w:rPr>
          <w:instrText xml:space="preserve"> PAGEREF _Toc207182972 \h </w:instrText>
        </w:r>
        <w:r w:rsidR="00B9300C" w:rsidRPr="00493758">
          <w:rPr>
            <w:sz w:val="24"/>
            <w:szCs w:val="24"/>
          </w:rPr>
        </w:r>
        <w:r w:rsidR="00B9300C" w:rsidRPr="00493758">
          <w:rPr>
            <w:sz w:val="24"/>
            <w:szCs w:val="24"/>
          </w:rPr>
          <w:fldChar w:fldCharType="separate"/>
        </w:r>
        <w:r w:rsidR="00B9300C" w:rsidRPr="00493758">
          <w:rPr>
            <w:sz w:val="24"/>
            <w:szCs w:val="24"/>
          </w:rPr>
          <w:t>11</w:t>
        </w:r>
        <w:r w:rsidR="00B9300C" w:rsidRPr="00493758">
          <w:rPr>
            <w:sz w:val="24"/>
            <w:szCs w:val="24"/>
          </w:rPr>
          <w:fldChar w:fldCharType="end"/>
        </w:r>
      </w:hyperlink>
    </w:p>
    <w:p w14:paraId="02643DDB" w14:textId="77777777" w:rsidR="000B1FCB" w:rsidRPr="00493758" w:rsidRDefault="00FD0519" w:rsidP="00493758">
      <w:pPr>
        <w:pStyle w:val="12"/>
        <w:contextualSpacing/>
        <w:rPr>
          <w:rFonts w:ascii="Times New Roman" w:eastAsiaTheme="minorEastAsia" w:hAnsi="Times New Roman"/>
          <w:bCs w:val="0"/>
          <w:szCs w:val="24"/>
          <w:lang w:val="ru-RU" w:eastAsia="ru-RU"/>
        </w:rPr>
      </w:pPr>
      <w:hyperlink w:anchor="_Toc207182973" w:tooltip="#_Toc207182973" w:history="1">
        <w:r w:rsidR="00B9300C" w:rsidRPr="00493758">
          <w:rPr>
            <w:rStyle w:val="aff"/>
            <w:rFonts w:ascii="Times New Roman" w:hAnsi="Times New Roman"/>
            <w:szCs w:val="24"/>
          </w:rPr>
          <w:t>2. СПЕЦИАЛЬНЫЕ ПРАВИЛА КОМПЕТЕНЦИИ</w:t>
        </w:r>
        <w:r w:rsidR="00B9300C" w:rsidRPr="00493758">
          <w:rPr>
            <w:rFonts w:ascii="Times New Roman" w:hAnsi="Times New Roman"/>
            <w:szCs w:val="24"/>
          </w:rPr>
          <w:tab/>
        </w:r>
        <w:r w:rsidR="00B9300C" w:rsidRPr="00493758">
          <w:rPr>
            <w:rFonts w:ascii="Times New Roman" w:hAnsi="Times New Roman"/>
            <w:szCs w:val="24"/>
          </w:rPr>
          <w:fldChar w:fldCharType="begin"/>
        </w:r>
        <w:r w:rsidR="00B9300C" w:rsidRPr="00493758">
          <w:rPr>
            <w:rFonts w:ascii="Times New Roman" w:hAnsi="Times New Roman"/>
            <w:szCs w:val="24"/>
          </w:rPr>
          <w:instrText xml:space="preserve"> PAGEREF _Toc207182973 \h </w:instrText>
        </w:r>
        <w:r w:rsidR="00B9300C" w:rsidRPr="00493758">
          <w:rPr>
            <w:rFonts w:ascii="Times New Roman" w:hAnsi="Times New Roman"/>
            <w:szCs w:val="24"/>
          </w:rPr>
        </w:r>
        <w:r w:rsidR="00B9300C" w:rsidRPr="00493758">
          <w:rPr>
            <w:rFonts w:ascii="Times New Roman" w:hAnsi="Times New Roman"/>
            <w:szCs w:val="24"/>
          </w:rPr>
          <w:fldChar w:fldCharType="separate"/>
        </w:r>
        <w:r w:rsidR="00B9300C" w:rsidRPr="00493758">
          <w:rPr>
            <w:rFonts w:ascii="Times New Roman" w:hAnsi="Times New Roman"/>
            <w:szCs w:val="24"/>
          </w:rPr>
          <w:t>2</w:t>
        </w:r>
        <w:r w:rsidR="00B9300C" w:rsidRPr="00493758">
          <w:rPr>
            <w:rFonts w:ascii="Times New Roman" w:hAnsi="Times New Roman"/>
            <w:szCs w:val="24"/>
            <w:lang w:val="ru-RU"/>
          </w:rPr>
          <w:t>4</w:t>
        </w:r>
        <w:r w:rsidR="00B9300C" w:rsidRPr="00493758">
          <w:rPr>
            <w:rFonts w:ascii="Times New Roman" w:hAnsi="Times New Roman"/>
            <w:szCs w:val="24"/>
          </w:rPr>
          <w:fldChar w:fldCharType="end"/>
        </w:r>
      </w:hyperlink>
    </w:p>
    <w:p w14:paraId="5AA5A7BD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74" w:tooltip="#_Toc207182974" w:history="1">
        <w:r w:rsidR="00B9300C" w:rsidRPr="00493758">
          <w:rPr>
            <w:rStyle w:val="aff"/>
            <w:sz w:val="24"/>
            <w:szCs w:val="24"/>
          </w:rPr>
          <w:t>2.1. Личный инструмент конкурсанта</w:t>
        </w:r>
        <w:r w:rsidR="00B9300C" w:rsidRPr="00493758">
          <w:rPr>
            <w:sz w:val="24"/>
            <w:szCs w:val="24"/>
          </w:rPr>
          <w:tab/>
        </w:r>
        <w:r w:rsidR="00B9300C" w:rsidRPr="00493758">
          <w:rPr>
            <w:sz w:val="24"/>
            <w:szCs w:val="24"/>
          </w:rPr>
          <w:fldChar w:fldCharType="begin"/>
        </w:r>
        <w:r w:rsidR="00B9300C" w:rsidRPr="00493758">
          <w:rPr>
            <w:sz w:val="24"/>
            <w:szCs w:val="24"/>
          </w:rPr>
          <w:instrText xml:space="preserve"> PAGEREF _Toc207182974 \h </w:instrText>
        </w:r>
        <w:r w:rsidR="00B9300C" w:rsidRPr="00493758">
          <w:rPr>
            <w:sz w:val="24"/>
            <w:szCs w:val="24"/>
          </w:rPr>
        </w:r>
        <w:r w:rsidR="00B9300C" w:rsidRPr="00493758">
          <w:rPr>
            <w:sz w:val="24"/>
            <w:szCs w:val="24"/>
          </w:rPr>
          <w:fldChar w:fldCharType="separate"/>
        </w:r>
        <w:r w:rsidR="00B9300C" w:rsidRPr="00493758">
          <w:rPr>
            <w:sz w:val="24"/>
            <w:szCs w:val="24"/>
          </w:rPr>
          <w:t>24</w:t>
        </w:r>
        <w:r w:rsidR="00B9300C" w:rsidRPr="00493758">
          <w:rPr>
            <w:sz w:val="24"/>
            <w:szCs w:val="24"/>
          </w:rPr>
          <w:fldChar w:fldCharType="end"/>
        </w:r>
      </w:hyperlink>
    </w:p>
    <w:p w14:paraId="2020EBCF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75" w:tooltip="#_Toc207182975" w:history="1">
        <w:r w:rsidR="00B9300C" w:rsidRPr="00493758">
          <w:rPr>
            <w:rStyle w:val="aff"/>
            <w:sz w:val="24"/>
            <w:szCs w:val="24"/>
          </w:rPr>
          <w:t>2.2. Материалы, оборудование и инструменты,</w:t>
        </w:r>
        <w:r w:rsidR="00B9300C" w:rsidRPr="00493758">
          <w:rPr>
            <w:sz w:val="24"/>
            <w:szCs w:val="24"/>
          </w:rPr>
          <w:tab/>
        </w:r>
        <w:r w:rsidR="00B9300C" w:rsidRPr="00493758">
          <w:rPr>
            <w:sz w:val="24"/>
            <w:szCs w:val="24"/>
          </w:rPr>
          <w:fldChar w:fldCharType="begin"/>
        </w:r>
        <w:r w:rsidR="00B9300C" w:rsidRPr="00493758">
          <w:rPr>
            <w:sz w:val="24"/>
            <w:szCs w:val="24"/>
          </w:rPr>
          <w:instrText xml:space="preserve"> PAGEREF _Toc207182975 \h </w:instrText>
        </w:r>
        <w:r w:rsidR="00B9300C" w:rsidRPr="00493758">
          <w:rPr>
            <w:sz w:val="24"/>
            <w:szCs w:val="24"/>
          </w:rPr>
        </w:r>
        <w:r w:rsidR="00B9300C" w:rsidRPr="00493758">
          <w:rPr>
            <w:sz w:val="24"/>
            <w:szCs w:val="24"/>
          </w:rPr>
          <w:fldChar w:fldCharType="separate"/>
        </w:r>
        <w:r w:rsidR="00B9300C" w:rsidRPr="00493758">
          <w:rPr>
            <w:sz w:val="24"/>
            <w:szCs w:val="24"/>
          </w:rPr>
          <w:t>24</w:t>
        </w:r>
        <w:r w:rsidR="00B9300C" w:rsidRPr="00493758">
          <w:rPr>
            <w:sz w:val="24"/>
            <w:szCs w:val="24"/>
          </w:rPr>
          <w:fldChar w:fldCharType="end"/>
        </w:r>
      </w:hyperlink>
    </w:p>
    <w:p w14:paraId="2A032F21" w14:textId="77777777" w:rsidR="000B1FCB" w:rsidRPr="00493758" w:rsidRDefault="00FD0519" w:rsidP="00493758">
      <w:pPr>
        <w:pStyle w:val="28"/>
        <w:spacing w:line="360" w:lineRule="auto"/>
        <w:contextualSpacing/>
        <w:rPr>
          <w:rFonts w:eastAsiaTheme="minorEastAsia"/>
          <w:sz w:val="24"/>
          <w:szCs w:val="24"/>
        </w:rPr>
      </w:pPr>
      <w:hyperlink w:anchor="_Toc207182976" w:tooltip="#_Toc207182976" w:history="1">
        <w:r w:rsidR="00B9300C" w:rsidRPr="00493758">
          <w:rPr>
            <w:rStyle w:val="aff"/>
            <w:sz w:val="24"/>
            <w:szCs w:val="24"/>
          </w:rPr>
          <w:t>запрещенные на площадке</w:t>
        </w:r>
        <w:r w:rsidR="00B9300C" w:rsidRPr="00493758">
          <w:rPr>
            <w:sz w:val="24"/>
            <w:szCs w:val="24"/>
          </w:rPr>
          <w:tab/>
        </w:r>
        <w:r w:rsidR="00B9300C" w:rsidRPr="00493758">
          <w:rPr>
            <w:sz w:val="24"/>
            <w:szCs w:val="24"/>
          </w:rPr>
          <w:fldChar w:fldCharType="begin"/>
        </w:r>
        <w:r w:rsidR="00B9300C" w:rsidRPr="00493758">
          <w:rPr>
            <w:sz w:val="24"/>
            <w:szCs w:val="24"/>
          </w:rPr>
          <w:instrText xml:space="preserve"> PAGEREF _Toc207182976 \h </w:instrText>
        </w:r>
        <w:r w:rsidR="00B9300C" w:rsidRPr="00493758">
          <w:rPr>
            <w:sz w:val="24"/>
            <w:szCs w:val="24"/>
          </w:rPr>
        </w:r>
        <w:r w:rsidR="00B9300C" w:rsidRPr="00493758">
          <w:rPr>
            <w:sz w:val="24"/>
            <w:szCs w:val="24"/>
          </w:rPr>
          <w:fldChar w:fldCharType="separate"/>
        </w:r>
        <w:r w:rsidR="00B9300C" w:rsidRPr="00493758">
          <w:rPr>
            <w:sz w:val="24"/>
            <w:szCs w:val="24"/>
          </w:rPr>
          <w:t>24</w:t>
        </w:r>
        <w:r w:rsidR="00B9300C" w:rsidRPr="00493758">
          <w:rPr>
            <w:sz w:val="24"/>
            <w:szCs w:val="24"/>
          </w:rPr>
          <w:fldChar w:fldCharType="end"/>
        </w:r>
      </w:hyperlink>
    </w:p>
    <w:p w14:paraId="5733D10A" w14:textId="77777777" w:rsidR="000B1FCB" w:rsidRPr="00493758" w:rsidRDefault="00FD0519" w:rsidP="00493758">
      <w:pPr>
        <w:pStyle w:val="12"/>
        <w:contextualSpacing/>
        <w:rPr>
          <w:rFonts w:ascii="Times New Roman" w:eastAsiaTheme="minorEastAsia" w:hAnsi="Times New Roman"/>
          <w:bCs w:val="0"/>
          <w:szCs w:val="24"/>
          <w:lang w:val="ru-RU" w:eastAsia="ru-RU"/>
        </w:rPr>
      </w:pPr>
      <w:hyperlink w:anchor="_Toc207182977" w:tooltip="#_Toc207182977" w:history="1">
        <w:r w:rsidR="00B9300C" w:rsidRPr="00493758">
          <w:rPr>
            <w:rStyle w:val="aff"/>
            <w:rFonts w:ascii="Times New Roman" w:hAnsi="Times New Roman"/>
            <w:szCs w:val="24"/>
          </w:rPr>
          <w:t>3. Приложения</w:t>
        </w:r>
        <w:r w:rsidR="00B9300C" w:rsidRPr="00493758">
          <w:rPr>
            <w:rFonts w:ascii="Times New Roman" w:hAnsi="Times New Roman"/>
            <w:szCs w:val="24"/>
          </w:rPr>
          <w:tab/>
        </w:r>
        <w:r w:rsidR="00B9300C" w:rsidRPr="00493758">
          <w:rPr>
            <w:rFonts w:ascii="Times New Roman" w:hAnsi="Times New Roman"/>
            <w:szCs w:val="24"/>
          </w:rPr>
          <w:fldChar w:fldCharType="begin"/>
        </w:r>
        <w:r w:rsidR="00B9300C" w:rsidRPr="00493758">
          <w:rPr>
            <w:rFonts w:ascii="Times New Roman" w:hAnsi="Times New Roman"/>
            <w:szCs w:val="24"/>
          </w:rPr>
          <w:instrText xml:space="preserve"> PAGEREF _Toc207182977 \h </w:instrText>
        </w:r>
        <w:r w:rsidR="00B9300C" w:rsidRPr="00493758">
          <w:rPr>
            <w:rFonts w:ascii="Times New Roman" w:hAnsi="Times New Roman"/>
            <w:szCs w:val="24"/>
          </w:rPr>
        </w:r>
        <w:r w:rsidR="00B9300C" w:rsidRPr="00493758">
          <w:rPr>
            <w:rFonts w:ascii="Times New Roman" w:hAnsi="Times New Roman"/>
            <w:szCs w:val="24"/>
          </w:rPr>
          <w:fldChar w:fldCharType="separate"/>
        </w:r>
        <w:r w:rsidR="00B9300C" w:rsidRPr="00493758">
          <w:rPr>
            <w:rFonts w:ascii="Times New Roman" w:hAnsi="Times New Roman"/>
            <w:szCs w:val="24"/>
          </w:rPr>
          <w:t>2</w:t>
        </w:r>
        <w:r w:rsidR="00B9300C" w:rsidRPr="00493758">
          <w:rPr>
            <w:rFonts w:ascii="Times New Roman" w:hAnsi="Times New Roman"/>
            <w:szCs w:val="24"/>
            <w:lang w:val="ru-RU"/>
          </w:rPr>
          <w:t>4</w:t>
        </w:r>
        <w:r w:rsidR="00B9300C" w:rsidRPr="00493758">
          <w:rPr>
            <w:rFonts w:ascii="Times New Roman" w:hAnsi="Times New Roman"/>
            <w:szCs w:val="24"/>
          </w:rPr>
          <w:fldChar w:fldCharType="end"/>
        </w:r>
      </w:hyperlink>
    </w:p>
    <w:p w14:paraId="79E7547B" w14:textId="77777777" w:rsidR="000B1FCB" w:rsidRPr="00493758" w:rsidRDefault="00B9300C" w:rsidP="00493758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contextualSpacing/>
        <w:jc w:val="both"/>
        <w:rPr>
          <w:rFonts w:ascii="Times New Roman" w:hAnsi="Times New Roman"/>
          <w:bCs/>
          <w:sz w:val="24"/>
          <w:lang w:val="ru-RU" w:eastAsia="ru-RU"/>
        </w:rPr>
      </w:pPr>
      <w:r w:rsidRPr="00493758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14:paraId="29F5CADF" w14:textId="77777777" w:rsidR="000B1FCB" w:rsidRPr="00493758" w:rsidRDefault="000B1FCB" w:rsidP="00493758">
      <w:pPr>
        <w:pStyle w:val="-21"/>
        <w:spacing w:before="0" w:after="0"/>
        <w:contextualSpacing/>
        <w:rPr>
          <w:rFonts w:ascii="Times New Roman" w:hAnsi="Times New Roman"/>
          <w:sz w:val="24"/>
          <w:lang w:eastAsia="ru-RU"/>
        </w:rPr>
      </w:pPr>
    </w:p>
    <w:p w14:paraId="55749FA8" w14:textId="77777777" w:rsidR="000B1FCB" w:rsidRPr="00493758" w:rsidRDefault="00B9300C" w:rsidP="00493758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93758">
        <w:rPr>
          <w:rFonts w:ascii="Times New Roman" w:hAnsi="Times New Roman" w:cs="Times New Roman"/>
          <w:bCs/>
          <w:sz w:val="24"/>
          <w:szCs w:val="24"/>
          <w:lang w:eastAsia="ru-RU"/>
        </w:rPr>
        <w:br w:type="page" w:clear="all"/>
      </w:r>
    </w:p>
    <w:p w14:paraId="71D8CA88" w14:textId="77777777" w:rsidR="000B1FCB" w:rsidRDefault="00B9300C" w:rsidP="00493758">
      <w:pPr>
        <w:pStyle w:val="bullet"/>
        <w:numPr>
          <w:ilvl w:val="0"/>
          <w:numId w:val="0"/>
        </w:numPr>
        <w:contextualSpacing/>
        <w:jc w:val="center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/>
          <w:bCs/>
          <w:sz w:val="28"/>
          <w:szCs w:val="28"/>
          <w:lang w:val="ru-RU" w:eastAsia="ru-RU"/>
        </w:rPr>
        <w:lastRenderedPageBreak/>
        <w:t>ИСПОЛЬЗУЕМЫЕ СОКРАЩЕНИЯ</w:t>
      </w:r>
    </w:p>
    <w:p w14:paraId="24DEBA78" w14:textId="77777777" w:rsidR="000B1FCB" w:rsidRDefault="00B9300C" w:rsidP="00493758">
      <w:pPr>
        <w:pStyle w:val="bullet"/>
        <w:numPr>
          <w:ilvl w:val="0"/>
          <w:numId w:val="5"/>
        </w:numPr>
        <w:contextualSpacing/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ФГОС – Федеральный государственный образовательный стандарт</w:t>
      </w:r>
    </w:p>
    <w:p w14:paraId="0FA45933" w14:textId="77777777" w:rsidR="000B1FCB" w:rsidRDefault="00B9300C" w:rsidP="00493758">
      <w:pPr>
        <w:pStyle w:val="bullet"/>
        <w:numPr>
          <w:ilvl w:val="0"/>
          <w:numId w:val="5"/>
        </w:numPr>
        <w:contextualSpacing/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ПС – Профессиональный стандарт</w:t>
      </w:r>
    </w:p>
    <w:p w14:paraId="2EFEB792" w14:textId="77777777" w:rsidR="000B1FCB" w:rsidRDefault="00B9300C" w:rsidP="00493758">
      <w:pPr>
        <w:pStyle w:val="bullet"/>
        <w:numPr>
          <w:ilvl w:val="0"/>
          <w:numId w:val="5"/>
        </w:numPr>
        <w:contextualSpacing/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КЗ – Конкурсное задание</w:t>
      </w:r>
    </w:p>
    <w:p w14:paraId="7CD51ECC" w14:textId="77777777" w:rsidR="000B1FCB" w:rsidRDefault="00B9300C" w:rsidP="00493758">
      <w:pPr>
        <w:pStyle w:val="bullet"/>
        <w:numPr>
          <w:ilvl w:val="0"/>
          <w:numId w:val="5"/>
        </w:numPr>
        <w:contextualSpacing/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ИЛ – Инфраструктурный лист</w:t>
      </w:r>
    </w:p>
    <w:p w14:paraId="170B723F" w14:textId="77777777" w:rsidR="000B1FCB" w:rsidRDefault="00B9300C" w:rsidP="00493758">
      <w:pPr>
        <w:pStyle w:val="bullet"/>
        <w:numPr>
          <w:ilvl w:val="0"/>
          <w:numId w:val="5"/>
        </w:numPr>
        <w:contextualSpacing/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ИКС – Информационно коммуникационная система</w:t>
      </w:r>
    </w:p>
    <w:p w14:paraId="2D2A915C" w14:textId="77777777" w:rsidR="000B1FCB" w:rsidRDefault="00B9300C" w:rsidP="00493758">
      <w:pPr>
        <w:pStyle w:val="bullet"/>
        <w:numPr>
          <w:ilvl w:val="0"/>
          <w:numId w:val="5"/>
        </w:numPr>
        <w:contextualSpacing/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КС – Компьютерная сеть</w:t>
      </w:r>
    </w:p>
    <w:p w14:paraId="55175248" w14:textId="77777777" w:rsidR="000B1FCB" w:rsidRDefault="00B9300C" w:rsidP="00493758">
      <w:pPr>
        <w:pStyle w:val="bullet"/>
        <w:numPr>
          <w:ilvl w:val="0"/>
          <w:numId w:val="5"/>
        </w:numPr>
        <w:contextualSpacing/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ОС – Операционная система</w:t>
      </w:r>
    </w:p>
    <w:p w14:paraId="7ABC8884" w14:textId="77777777" w:rsidR="000B1FCB" w:rsidRDefault="000B1FCB" w:rsidP="00493758">
      <w:pPr>
        <w:pStyle w:val="bullet"/>
        <w:numPr>
          <w:ilvl w:val="0"/>
          <w:numId w:val="0"/>
        </w:numPr>
        <w:ind w:hanging="360"/>
        <w:contextualSpacing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</w:p>
    <w:p w14:paraId="2DCE3387" w14:textId="77777777" w:rsidR="000B1FCB" w:rsidRDefault="00B9300C" w:rsidP="00493758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>
        <w:rPr>
          <w:rFonts w:ascii="Times New Roman" w:hAnsi="Times New Roman" w:cs="Times New Roman"/>
          <w:b/>
          <w:bCs/>
        </w:rPr>
        <w:br w:type="page" w:clear="all"/>
      </w:r>
      <w:bookmarkEnd w:id="0"/>
    </w:p>
    <w:p w14:paraId="5A9B9A62" w14:textId="77777777" w:rsidR="000B1FCB" w:rsidRDefault="00B9300C" w:rsidP="00D61C7D">
      <w:pPr>
        <w:pStyle w:val="-11"/>
        <w:spacing w:before="0" w:after="0"/>
        <w:contextualSpacing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" w:name="_Toc207182964"/>
      <w:r>
        <w:rPr>
          <w:rFonts w:ascii="Times New Roman" w:hAnsi="Times New Roman"/>
          <w:color w:val="auto"/>
          <w:sz w:val="28"/>
          <w:szCs w:val="28"/>
        </w:rPr>
        <w:lastRenderedPageBreak/>
        <w:t>1.ОСНОВНЫЕ ТРЕБОВАНИЯ КОМПЕТЕНЦИИ</w:t>
      </w:r>
      <w:bookmarkEnd w:id="1"/>
    </w:p>
    <w:p w14:paraId="1E7E815D" w14:textId="77777777" w:rsidR="000B1FCB" w:rsidRDefault="00B9300C" w:rsidP="00D61C7D">
      <w:pPr>
        <w:pStyle w:val="-21"/>
        <w:spacing w:before="0" w:after="0"/>
        <w:contextualSpacing/>
        <w:jc w:val="center"/>
        <w:rPr>
          <w:rFonts w:ascii="Times New Roman" w:hAnsi="Times New Roman"/>
          <w:szCs w:val="28"/>
        </w:rPr>
      </w:pPr>
      <w:bookmarkStart w:id="2" w:name="_Toc207182965"/>
      <w:r>
        <w:rPr>
          <w:rFonts w:ascii="Times New Roman" w:hAnsi="Times New Roman"/>
          <w:szCs w:val="28"/>
        </w:rPr>
        <w:t>1.1. Общие сведения о требованиях компетенции</w:t>
      </w:r>
      <w:bookmarkEnd w:id="2"/>
    </w:p>
    <w:p w14:paraId="76358581" w14:textId="77777777" w:rsidR="000B1FCB" w:rsidRDefault="00B9300C" w:rsidP="00D61C7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bookmarkStart w:id="3" w:name="_Toc78885652"/>
      <w:r>
        <w:rPr>
          <w:rFonts w:ascii="Times New Roman" w:hAnsi="Times New Roman" w:cs="Times New Roman"/>
          <w:sz w:val="28"/>
          <w:szCs w:val="28"/>
        </w:rPr>
        <w:t xml:space="preserve">Требования компетенции (ТК) «Сетевое и системное администрирование» </w:t>
      </w:r>
      <w:bookmarkStart w:id="4" w:name="_Hlk123050441"/>
      <w:r>
        <w:rPr>
          <w:rFonts w:ascii="Times New Roman" w:hAnsi="Times New Roman" w:cs="Times New Roman"/>
          <w:sz w:val="28"/>
          <w:szCs w:val="28"/>
        </w:rPr>
        <w:t>определяют знания, умения, навыки и трудовые функции</w:t>
      </w:r>
      <w:bookmarkEnd w:id="4"/>
      <w:r>
        <w:rPr>
          <w:rFonts w:ascii="Times New Roman" w:hAnsi="Times New Roman" w:cs="Times New Roman"/>
          <w:sz w:val="28"/>
          <w:szCs w:val="28"/>
        </w:rPr>
        <w:t xml:space="preserve">, которые лежат в основе наиболее актуальных требований работодателей отрасли. </w:t>
      </w:r>
    </w:p>
    <w:p w14:paraId="7E4F92F5" w14:textId="77777777" w:rsidR="000B1FCB" w:rsidRDefault="00B9300C" w:rsidP="00D61C7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профессии. </w:t>
      </w:r>
    </w:p>
    <w:p w14:paraId="4DC5ACD3" w14:textId="77777777" w:rsidR="000B1FCB" w:rsidRDefault="00B9300C" w:rsidP="00D61C7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являются руководством для подготовки конкурентоспособных, высококвалифицированных специалистов / рабочих и участия их в конкурсах профессионального мастерства.</w:t>
      </w:r>
    </w:p>
    <w:p w14:paraId="3384032E" w14:textId="77777777" w:rsidR="000B1FCB" w:rsidRDefault="00B9300C" w:rsidP="00D61C7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соревнованиях по компетенции проверка знаний, умений, навыков и трудовых функций осуществляется посредством оценки выполнения практической работы. </w:t>
      </w:r>
    </w:p>
    <w:p w14:paraId="6A7ABE18" w14:textId="77777777" w:rsidR="000B1FCB" w:rsidRDefault="00B9300C" w:rsidP="00D61C7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разделены на четкие разделы с номерами и заголовками, каждому разделу назначен процент относительной важности, сумма которых составляет 100.</w:t>
      </w:r>
    </w:p>
    <w:p w14:paraId="01DB9C61" w14:textId="77777777" w:rsidR="000B1FCB" w:rsidRDefault="000B1FCB" w:rsidP="00493758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610AD9CD" w14:textId="77777777" w:rsidR="000B1FCB" w:rsidRDefault="00B9300C" w:rsidP="00D61C7D">
      <w:pPr>
        <w:pStyle w:val="-21"/>
        <w:spacing w:before="0" w:after="0"/>
        <w:contextualSpacing/>
        <w:jc w:val="center"/>
        <w:rPr>
          <w:rFonts w:ascii="Times New Roman" w:hAnsi="Times New Roman"/>
          <w:szCs w:val="28"/>
        </w:rPr>
      </w:pPr>
      <w:bookmarkStart w:id="5" w:name="_Toc207182966"/>
      <w:r>
        <w:rPr>
          <w:rFonts w:ascii="Times New Roman" w:hAnsi="Times New Roman"/>
          <w:szCs w:val="28"/>
        </w:rPr>
        <w:t>1.</w:t>
      </w:r>
      <w:bookmarkEnd w:id="3"/>
      <w:r>
        <w:rPr>
          <w:rFonts w:ascii="Times New Roman" w:hAnsi="Times New Roman"/>
          <w:szCs w:val="28"/>
        </w:rPr>
        <w:t>2. Перечень профессиональных задач специалиста</w:t>
      </w:r>
      <w:bookmarkEnd w:id="5"/>
      <w:r>
        <w:rPr>
          <w:rFonts w:ascii="Times New Roman" w:hAnsi="Times New Roman"/>
          <w:szCs w:val="28"/>
        </w:rPr>
        <w:t xml:space="preserve"> </w:t>
      </w:r>
    </w:p>
    <w:p w14:paraId="78527FE3" w14:textId="77777777" w:rsidR="000B1FCB" w:rsidRDefault="00B9300C" w:rsidP="00D61C7D">
      <w:pPr>
        <w:pStyle w:val="-21"/>
        <w:spacing w:before="0" w:after="0"/>
        <w:contextualSpacing/>
        <w:jc w:val="center"/>
        <w:rPr>
          <w:rFonts w:ascii="Times New Roman" w:hAnsi="Times New Roman"/>
          <w:szCs w:val="28"/>
        </w:rPr>
      </w:pPr>
      <w:bookmarkStart w:id="6" w:name="_Toc207182967"/>
      <w:r>
        <w:rPr>
          <w:rFonts w:ascii="Times New Roman" w:hAnsi="Times New Roman"/>
          <w:szCs w:val="28"/>
        </w:rPr>
        <w:t>по компетенции «Сетевое и системное администрирование»</w:t>
      </w:r>
      <w:bookmarkEnd w:id="6"/>
    </w:p>
    <w:p w14:paraId="10012652" w14:textId="77777777" w:rsidR="000B1FCB" w:rsidRPr="00560036" w:rsidRDefault="00B9300C" w:rsidP="00D61C7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Cs/>
          <w:sz w:val="20"/>
          <w:szCs w:val="20"/>
        </w:rPr>
      </w:pPr>
      <w:r w:rsidRPr="00560036">
        <w:rPr>
          <w:rFonts w:ascii="Times New Roman" w:hAnsi="Times New Roman" w:cs="Times New Roman"/>
          <w:iCs/>
          <w:sz w:val="20"/>
          <w:szCs w:val="20"/>
        </w:rPr>
        <w:t>Перечень видов профессиональной деятельности, умений, знаний и профессиональных трудовых функций специалиста (</w:t>
      </w:r>
      <w:r w:rsidRPr="00560036">
        <w:rPr>
          <w:rFonts w:ascii="Times New Roman" w:hAnsi="Times New Roman" w:cs="Times New Roman"/>
          <w:i/>
          <w:iCs/>
          <w:sz w:val="20"/>
          <w:szCs w:val="20"/>
        </w:rPr>
        <w:t>из ФГОС/ПС/ЕТКС</w:t>
      </w:r>
      <w:r w:rsidRPr="00560036">
        <w:rPr>
          <w:rFonts w:ascii="Times New Roman" w:hAnsi="Times New Roman" w:cs="Times New Roman"/>
          <w:iCs/>
          <w:sz w:val="20"/>
          <w:szCs w:val="20"/>
        </w:rPr>
        <w:t>) базируется на требованиях современного рынка труда к данному специалисту.</w:t>
      </w:r>
    </w:p>
    <w:p w14:paraId="1727DF33" w14:textId="77777777" w:rsidR="000B1FCB" w:rsidRDefault="00B9300C" w:rsidP="00D61C7D">
      <w:pPr>
        <w:spacing w:after="0" w:line="360" w:lineRule="auto"/>
        <w:contextualSpacing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Таблица 1</w:t>
      </w:r>
    </w:p>
    <w:p w14:paraId="6FAA5EF9" w14:textId="77777777" w:rsidR="000B1FCB" w:rsidRDefault="00B9300C" w:rsidP="00D61C7D">
      <w:pPr>
        <w:spacing w:after="0" w:line="360" w:lineRule="auto"/>
        <w:contextualSpacing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tbl>
      <w:tblPr>
        <w:tblW w:w="4999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846"/>
        <w:gridCol w:w="7359"/>
        <w:gridCol w:w="1281"/>
      </w:tblGrid>
      <w:tr w:rsidR="000B1FCB" w14:paraId="1B3BE1D6" w14:textId="77777777" w:rsidTr="00560036">
        <w:trPr>
          <w:tblHeader/>
          <w:jc w:val="center"/>
        </w:trPr>
        <w:tc>
          <w:tcPr>
            <w:tcW w:w="446" w:type="pct"/>
            <w:shd w:val="clear" w:color="auto" w:fill="92D050"/>
            <w:vAlign w:val="center"/>
          </w:tcPr>
          <w:p w14:paraId="760A602E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879" w:type="pct"/>
            <w:shd w:val="clear" w:color="auto" w:fill="92D050"/>
            <w:vAlign w:val="center"/>
          </w:tcPr>
          <w:p w14:paraId="0718A9F1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</w:p>
        </w:tc>
        <w:tc>
          <w:tcPr>
            <w:tcW w:w="675" w:type="pct"/>
            <w:shd w:val="clear" w:color="auto" w:fill="92D050"/>
            <w:vAlign w:val="center"/>
          </w:tcPr>
          <w:p w14:paraId="583C4550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Важность в %</w:t>
            </w:r>
          </w:p>
        </w:tc>
      </w:tr>
      <w:tr w:rsidR="000B1FCB" w14:paraId="76066E65" w14:textId="77777777" w:rsidTr="00560036">
        <w:trPr>
          <w:jc w:val="center"/>
        </w:trPr>
        <w:tc>
          <w:tcPr>
            <w:tcW w:w="446" w:type="pct"/>
            <w:vMerge w:val="restart"/>
            <w:shd w:val="clear" w:color="auto" w:fill="BFBFBF" w:themeFill="background1" w:themeFillShade="BF"/>
            <w:vAlign w:val="center"/>
          </w:tcPr>
          <w:p w14:paraId="63538510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879" w:type="pct"/>
            <w:shd w:val="clear" w:color="auto" w:fill="auto"/>
            <w:vAlign w:val="center"/>
          </w:tcPr>
          <w:p w14:paraId="1624AB1B" w14:textId="77777777" w:rsidR="000B1FCB" w:rsidRDefault="00B9300C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Выполнение работ по выявлению и устранению инцидентов в информационно-коммуникационных системах</w:t>
            </w:r>
          </w:p>
        </w:tc>
        <w:tc>
          <w:tcPr>
            <w:tcW w:w="675" w:type="pct"/>
            <w:vMerge w:val="restart"/>
            <w:shd w:val="clear" w:color="auto" w:fill="auto"/>
            <w:vAlign w:val="center"/>
          </w:tcPr>
          <w:p w14:paraId="17C4DAB1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</w:tr>
      <w:tr w:rsidR="000B1FCB" w14:paraId="121CC3E2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6FC61E70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1E8A915F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44F7A588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Лицензионные требования по настройке и эксплуатации устанавливаемого программного обеспечения</w:t>
            </w:r>
          </w:p>
          <w:p w14:paraId="6B9618D6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Основы архитектуры, устройства и функционирования вычислительных систем</w:t>
            </w:r>
          </w:p>
          <w:p w14:paraId="7843C00D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Принципы организации, состав и схемы работы операционных систем</w:t>
            </w:r>
          </w:p>
          <w:p w14:paraId="5A2BABBB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Стандарты информационного взаимодействия систем</w:t>
            </w:r>
          </w:p>
          <w:p w14:paraId="58680C42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Регламенты проведения профилактических работ на администрируемой информационно-коммуникационной системе</w:t>
            </w:r>
          </w:p>
          <w:p w14:paraId="2AAB2C53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установке администрируемых сетевых устройств</w:t>
            </w:r>
          </w:p>
          <w:p w14:paraId="03D038A8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эксплуатации администрируемых сетевых устройств</w:t>
            </w:r>
          </w:p>
          <w:p w14:paraId="661A49F7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установке администрируемого программного обеспечения</w:t>
            </w:r>
          </w:p>
          <w:p w14:paraId="199466C5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эксплуатации администрируемого программного обеспечения</w:t>
            </w:r>
          </w:p>
          <w:p w14:paraId="6D374577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Требования охраны труда при работе с аппаратными, программно-аппаратными и программными средствами администрируемой информационно-коммуникационной системы.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7C70E561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45A179A5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74938280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5A025AB0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275E0B40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Идентифицировать инциденты, возникающие при установке программного обеспечения, и принимать решение об изменении процедуры установки</w:t>
            </w:r>
          </w:p>
          <w:p w14:paraId="5DE24CA5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Оценивать степень критичности инцидентов при работе прикладного программного обеспечения</w:t>
            </w:r>
          </w:p>
          <w:p w14:paraId="4DA35133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Устранять возникающие инциденты</w:t>
            </w:r>
          </w:p>
          <w:p w14:paraId="0D6EE3A7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Локализовать отказ и инициировать корректирующие действия</w:t>
            </w:r>
          </w:p>
          <w:p w14:paraId="72203423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Пользоваться нормативно-технической документацией в области инфокоммуникационных технологий</w:t>
            </w:r>
          </w:p>
          <w:p w14:paraId="587D24F0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Производить мониторинг администрируемой информационно-коммуникационной системы</w:t>
            </w:r>
          </w:p>
          <w:p w14:paraId="53FEFFB3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Конфигурировать операционные системы сетевых устройств</w:t>
            </w:r>
          </w:p>
          <w:p w14:paraId="78A4612C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Пользоваться контрольно-измерительными приборами и аппаратурой</w:t>
            </w:r>
          </w:p>
          <w:p w14:paraId="5530CB72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Документировать учетную информацию об использовании сетевых ресурсов согласно утвержденному графику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4BF9B4FF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749B88C2" w14:textId="77777777" w:rsidTr="00560036">
        <w:trPr>
          <w:jc w:val="center"/>
        </w:trPr>
        <w:tc>
          <w:tcPr>
            <w:tcW w:w="446" w:type="pct"/>
            <w:vMerge w:val="restart"/>
            <w:shd w:val="clear" w:color="auto" w:fill="BFBFBF" w:themeFill="background1" w:themeFillShade="BF"/>
          </w:tcPr>
          <w:p w14:paraId="5EC49511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879" w:type="pct"/>
            <w:shd w:val="clear" w:color="auto" w:fill="auto"/>
          </w:tcPr>
          <w:p w14:paraId="36979D1F" w14:textId="77777777" w:rsidR="000B1FCB" w:rsidRDefault="00B9300C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Обеспечение работы технических и программных средств информационно-коммуникационных систем</w:t>
            </w:r>
          </w:p>
        </w:tc>
        <w:tc>
          <w:tcPr>
            <w:tcW w:w="675" w:type="pct"/>
            <w:vMerge w:val="restart"/>
            <w:shd w:val="clear" w:color="auto" w:fill="auto"/>
          </w:tcPr>
          <w:p w14:paraId="71736FF9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</w:tr>
      <w:tr w:rsidR="000B1FCB" w14:paraId="57DD558D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0DDA6A7F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0F3452E5" w14:textId="77777777" w:rsidR="000B1FCB" w:rsidRDefault="00B9300C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</w:t>
            </w:r>
          </w:p>
          <w:p w14:paraId="655CDCFA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Общие принципы функционирования аппаратных, программных и программно-аппаратных средств администрируемой сети</w:t>
            </w:r>
          </w:p>
          <w:p w14:paraId="36964F18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Архитектура аппаратных, программных и программно-аппаратных средств администрируемой сети</w:t>
            </w:r>
          </w:p>
          <w:p w14:paraId="3F651141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Инструкции по установке администрируемых сетевых устройств; Инструкции по эксплуатации администрируемых сетевых устройств</w:t>
            </w:r>
          </w:p>
          <w:p w14:paraId="2353B3AC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установке администрируемого программного обеспечения</w:t>
            </w:r>
          </w:p>
          <w:p w14:paraId="5D2084C8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эксплуатации администрируемого программного обеспечения </w:t>
            </w:r>
          </w:p>
          <w:p w14:paraId="4392C872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Протоколы канального, сетевого, транспортного и прикладного уровней модели взаимодействия открытых систем </w:t>
            </w:r>
          </w:p>
          <w:p w14:paraId="71208472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Базовая эталонная модель взаимодействия открытых систем;</w:t>
            </w:r>
          </w:p>
          <w:p w14:paraId="0785EAC0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Международные стандарты локальных вычислительных сетей;</w:t>
            </w:r>
          </w:p>
          <w:p w14:paraId="378B796E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Модели информационно-телекоммуникационной сети «Интернет»</w:t>
            </w:r>
          </w:p>
          <w:p w14:paraId="7CBE34D8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Регламенты проведения профилактических работ на администрируемой информационно-коммуникационной системе</w:t>
            </w:r>
          </w:p>
          <w:p w14:paraId="27FE320A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Устройство и принцип работы кабельных и сетевых анализаторов</w:t>
            </w:r>
          </w:p>
          <w:p w14:paraId="5DD26EF1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глубокого анализа информационно-коммуникационной системы</w:t>
            </w:r>
          </w:p>
          <w:p w14:paraId="6CF6EE10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Метрики производительности администрируемой информационно-коммуникационной системы</w:t>
            </w:r>
          </w:p>
          <w:p w14:paraId="5817C5D6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Регламенты проведения профилактических работ на администрируемой информационно-коммуникационной системе</w:t>
            </w:r>
          </w:p>
          <w:p w14:paraId="230D7D7C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Требования охраны труда при работе с сетевой аппаратурой администрируемой информационно-коммуникационной системы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5793B03F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10E063C5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6127D4F1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50210FC5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1F66D9D3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Использовать современные методы контроля производительности информационно-коммуникационной системы</w:t>
            </w:r>
          </w:p>
          <w:p w14:paraId="47BF44A6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Анализировать сообщения об ошибках в сетевых устройствах и операционных системах</w:t>
            </w:r>
          </w:p>
          <w:p w14:paraId="3591E701" w14:textId="3957E210" w:rsidR="00EE606A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Локализовать отказ и инициировать корректирующие действия</w:t>
            </w:r>
            <w:r w:rsidR="00EE606A"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0FB97BB6" w14:textId="36BF260B" w:rsidR="000B1FCB" w:rsidRDefault="00EE606A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Применять</w:t>
            </w:r>
            <w:r w:rsidR="00B9300C">
              <w:rPr>
                <w:rFonts w:ascii="Times New Roman" w:hAnsi="Times New Roman"/>
                <w:sz w:val="24"/>
                <w:szCs w:val="24"/>
              </w:rPr>
              <w:t xml:space="preserve"> программно-аппаратные средства для диагностики отказов и ошибок сетевых устройств</w:t>
            </w:r>
          </w:p>
          <w:p w14:paraId="59CB9BB4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Применять штатные программно-аппаратные средства для контроля производительности сетевой инфраструктуры информационно-коммуникационной системы</w:t>
            </w:r>
          </w:p>
          <w:p w14:paraId="73213722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Применять внешние программно-аппаратные средства для контроля производительности сетевой инфраструктуры информационно-коммуникационной системы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5C4CFF06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4CC49278" w14:textId="77777777" w:rsidTr="00560036">
        <w:trPr>
          <w:jc w:val="center"/>
        </w:trPr>
        <w:tc>
          <w:tcPr>
            <w:tcW w:w="446" w:type="pct"/>
            <w:vMerge w:val="restart"/>
            <w:shd w:val="clear" w:color="auto" w:fill="BFBFBF" w:themeFill="background1" w:themeFillShade="BF"/>
          </w:tcPr>
          <w:p w14:paraId="0B604733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879" w:type="pct"/>
            <w:shd w:val="clear" w:color="auto" w:fill="auto"/>
            <w:vAlign w:val="center"/>
          </w:tcPr>
          <w:p w14:paraId="07981FB6" w14:textId="77777777" w:rsidR="000B1FCB" w:rsidRDefault="00B9300C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Реализация схемы резервного копирования, архивирования и восстановления конфигураций технических и программных средств информационно-коммуникационных систем по утвержденным планам</w:t>
            </w:r>
          </w:p>
        </w:tc>
        <w:tc>
          <w:tcPr>
            <w:tcW w:w="675" w:type="pct"/>
            <w:vMerge w:val="restart"/>
            <w:shd w:val="clear" w:color="auto" w:fill="auto"/>
          </w:tcPr>
          <w:p w14:paraId="720534B9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</w:tr>
      <w:tr w:rsidR="000B1FCB" w14:paraId="458D4165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2C33E9C6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5E9C2526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274A02F1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Общие принципы функционирования аппаратных, программных и программно-аппаратных средств администрируемой информационно-коммуникационной системы</w:t>
            </w:r>
          </w:p>
          <w:p w14:paraId="5D5F8CC0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Архитектура аппаратных, программных и программно-аппаратных средств администрируемой информационно-коммуникационной системы</w:t>
            </w:r>
          </w:p>
          <w:p w14:paraId="35A77A3E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установке администрируемых сетевых устройств информационно-коммуникационной системы</w:t>
            </w:r>
          </w:p>
          <w:p w14:paraId="750963DA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эксплуатации администрируемых сетевых устройств информационно-коммуникационной системы</w:t>
            </w:r>
          </w:p>
          <w:p w14:paraId="04489F68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установке администрируемого программного обеспечения</w:t>
            </w:r>
          </w:p>
          <w:p w14:paraId="7117F9F9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эксплуатации администрируемого программного обеспечения</w:t>
            </w:r>
          </w:p>
          <w:p w14:paraId="3FDDB134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Протоколы канального, сетевого, транспортного и прикладного уровней модели взаимодействия открытых систем</w:t>
            </w:r>
          </w:p>
          <w:p w14:paraId="36E3F986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Базовая эталонная модель взаимодействия открытых систем для управления сетевым трафиком</w:t>
            </w:r>
          </w:p>
          <w:p w14:paraId="62E85727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Международные стандарты локальных вычислительных сетей</w:t>
            </w:r>
          </w:p>
          <w:p w14:paraId="06646C55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Регламенты проведения профилактических работ на администрируемой информационно-коммуникационной системе</w:t>
            </w:r>
          </w:p>
          <w:p w14:paraId="559CA157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Требования охраны труда при работе с сетевой аппаратурой администрируемой информационно-коммуникационной системы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74E663BD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20CA6A13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5712A3B8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011FB67E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8A8C1C9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Использовать процедуры восстановления данных</w:t>
            </w:r>
          </w:p>
          <w:p w14:paraId="3D1F16D6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Определять точки восстановления данных; работать с серверами архивирования и средствами управления операционных систем</w:t>
            </w:r>
          </w:p>
          <w:p w14:paraId="6CBBD460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Пользоваться нормативно-технической документацией в области инфокоммуникационных технологий</w:t>
            </w:r>
          </w:p>
          <w:p w14:paraId="7CCF4F66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Выполнять плановое архивирование программного обеспечения пользовательских устройств согласно графику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3825E4E1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3EA242AB" w14:textId="77777777" w:rsidTr="00560036">
        <w:trPr>
          <w:jc w:val="center"/>
        </w:trPr>
        <w:tc>
          <w:tcPr>
            <w:tcW w:w="446" w:type="pct"/>
            <w:vMerge w:val="restart"/>
            <w:shd w:val="clear" w:color="auto" w:fill="BFBFBF" w:themeFill="background1" w:themeFillShade="BF"/>
          </w:tcPr>
          <w:p w14:paraId="105428AE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879" w:type="pct"/>
            <w:shd w:val="clear" w:color="auto" w:fill="auto"/>
            <w:vAlign w:val="center"/>
          </w:tcPr>
          <w:p w14:paraId="07A96385" w14:textId="77777777" w:rsidR="000B1FCB" w:rsidRDefault="00B9300C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Внесение изменений в технические и программные средства информационно-коммуникационных систем по утвержденному плану работ</w:t>
            </w:r>
          </w:p>
        </w:tc>
        <w:tc>
          <w:tcPr>
            <w:tcW w:w="675" w:type="pct"/>
            <w:vMerge w:val="restart"/>
            <w:shd w:val="clear" w:color="auto" w:fill="auto"/>
          </w:tcPr>
          <w:p w14:paraId="085BA3A9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</w:tr>
      <w:tr w:rsidR="000B1FCB" w14:paraId="096DD67A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71E45D67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60E03CF7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158FB603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Общие принципы функционирования аппаратных, программных и программно-аппаратных средств администрируемой сети</w:t>
            </w:r>
          </w:p>
          <w:p w14:paraId="4546423E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Основы архитектуры, устройства и функционирования вычислительных систем</w:t>
            </w:r>
          </w:p>
          <w:p w14:paraId="3368245C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Инструкции по установке администрируемых сетевых устройств; Инструкции по эксплуатации администрируемых сетевых устройств</w:t>
            </w:r>
          </w:p>
          <w:p w14:paraId="3D479D1D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установке администрируемого программного обеспечения</w:t>
            </w:r>
          </w:p>
          <w:p w14:paraId="7F632425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Лицензионные требования по настройке устанавливаемого программного обеспечения</w:t>
            </w:r>
          </w:p>
          <w:p w14:paraId="196E8BA4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Инструкции по эксплуатации администрируемого программного обеспечения</w:t>
            </w:r>
          </w:p>
          <w:p w14:paraId="40EFD125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Типовые причины инцидентов, возникающих при установке программного обеспечения</w:t>
            </w:r>
          </w:p>
          <w:p w14:paraId="4B37459E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Стандарты информационного взаимодействия систем</w:t>
            </w:r>
          </w:p>
          <w:p w14:paraId="22769BB0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Протоколы канального, сетевого, транспортного и прикладного уровней модели взаимодействия открытых систем</w:t>
            </w:r>
          </w:p>
          <w:p w14:paraId="3B3F67E2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Принципы организации, состав и схемы работы операционных систем</w:t>
            </w:r>
          </w:p>
          <w:p w14:paraId="0A8124BE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Требования охраны труда при работе с сетевой аппаратурой администрируемой информационно-коммуникационной системы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176B461F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085D33BC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55C9B72C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3684FD4F" w14:textId="77777777" w:rsidR="000B1FCB" w:rsidRDefault="00B9300C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26F68FE0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Использовать современные методы контроля производительности информационно-коммуникационной системы</w:t>
            </w:r>
          </w:p>
          <w:p w14:paraId="5BFA457C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Анализировать сообщения об ошибках в сетевых устройствах и операционных системах</w:t>
            </w:r>
          </w:p>
          <w:p w14:paraId="2B48A055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Соблюдать процедуру установки прикладного программного обеспечения в соответствии с требованиями организации-производителя</w:t>
            </w:r>
          </w:p>
          <w:p w14:paraId="1C3BA124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Идентифицировать инциденты, возникающие при установке программного обеспечения, и принимать решение по изменению процедуры установки</w:t>
            </w:r>
          </w:p>
          <w:p w14:paraId="36A1A7C3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Применять программно-аппаратные средства для диагностики отказов и ошибок сетевых устройств</w:t>
            </w:r>
          </w:p>
          <w:p w14:paraId="72ADBAD4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Применять штатные программно-аппаратные средства для контроля производительности сетевой инфраструктуры информационно-коммуникационной системы</w:t>
            </w:r>
          </w:p>
          <w:p w14:paraId="0DE552CD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Применять внешние программно-аппаратные средства для контроля производительности сетевой инфраструктуры информационно-коммуникационной системы</w:t>
            </w:r>
          </w:p>
          <w:p w14:paraId="31A638A6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Соблюдать процедуру установки прикладного программного обеспечения в соответствии с требованиями организации-производителя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50D7F84B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0B10A27C" w14:textId="77777777" w:rsidTr="00560036">
        <w:trPr>
          <w:jc w:val="center"/>
        </w:trPr>
        <w:tc>
          <w:tcPr>
            <w:tcW w:w="446" w:type="pct"/>
            <w:vMerge w:val="restart"/>
            <w:shd w:val="clear" w:color="auto" w:fill="BFBFBF" w:themeFill="background1" w:themeFillShade="BF"/>
          </w:tcPr>
          <w:p w14:paraId="7A9668A4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879" w:type="pct"/>
            <w:shd w:val="clear" w:color="auto" w:fill="auto"/>
            <w:vAlign w:val="center"/>
          </w:tcPr>
          <w:p w14:paraId="7739685E" w14:textId="77777777" w:rsidR="000B1FCB" w:rsidRDefault="00B9300C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Бережливое производство</w:t>
            </w:r>
          </w:p>
        </w:tc>
        <w:tc>
          <w:tcPr>
            <w:tcW w:w="675" w:type="pct"/>
            <w:vMerge w:val="restart"/>
            <w:shd w:val="clear" w:color="auto" w:fill="auto"/>
          </w:tcPr>
          <w:p w14:paraId="7065C3AC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0B1FCB" w14:paraId="4D5FA232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18363269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7238A4EF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021C46E9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Принципы функционирования информационно-коммуникационных системы 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11D90348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7B4B1B53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68DE3C1E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30B53094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21563E6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Выполнять мероприятия модернизации информационно-коммуникационной системы, способствующие сокращению электропотребления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79A648FD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2B2E480F" w14:textId="77777777" w:rsidTr="00560036">
        <w:trPr>
          <w:jc w:val="center"/>
        </w:trPr>
        <w:tc>
          <w:tcPr>
            <w:tcW w:w="446" w:type="pct"/>
            <w:vMerge w:val="restart"/>
            <w:shd w:val="clear" w:color="auto" w:fill="BFBFBF" w:themeFill="background1" w:themeFillShade="BF"/>
          </w:tcPr>
          <w:p w14:paraId="0B644474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3879" w:type="pct"/>
            <w:shd w:val="clear" w:color="auto" w:fill="auto"/>
            <w:vAlign w:val="center"/>
          </w:tcPr>
          <w:p w14:paraId="20A2CF03" w14:textId="77777777" w:rsidR="000B1FCB" w:rsidRDefault="00B9300C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Охрана труда</w:t>
            </w:r>
          </w:p>
        </w:tc>
        <w:tc>
          <w:tcPr>
            <w:tcW w:w="675" w:type="pct"/>
            <w:vMerge w:val="restart"/>
            <w:shd w:val="clear" w:color="auto" w:fill="auto"/>
          </w:tcPr>
          <w:p w14:paraId="20EC7AC3" w14:textId="77777777" w:rsidR="000B1FCB" w:rsidRDefault="00B9300C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0B1FCB" w14:paraId="7CF0DB91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298F2A49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74560D41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2447758B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Требования охраны труда при работе с сетевой аппаратурой администрируемой информационно-коммуникационной системы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647523F2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1FCB" w14:paraId="4062C05F" w14:textId="77777777" w:rsidTr="00560036">
        <w:trPr>
          <w:jc w:val="center"/>
        </w:trPr>
        <w:tc>
          <w:tcPr>
            <w:tcW w:w="446" w:type="pct"/>
            <w:vMerge/>
            <w:shd w:val="clear" w:color="auto" w:fill="BFBFBF" w:themeFill="background1" w:themeFillShade="BF"/>
            <w:vAlign w:val="center"/>
          </w:tcPr>
          <w:p w14:paraId="3F245604" w14:textId="77777777" w:rsidR="000B1FCB" w:rsidRDefault="000B1FCB" w:rsidP="00D61C7D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9" w:type="pct"/>
            <w:shd w:val="clear" w:color="auto" w:fill="auto"/>
            <w:vAlign w:val="center"/>
          </w:tcPr>
          <w:p w14:paraId="7004B988" w14:textId="77777777" w:rsidR="000B1FCB" w:rsidRDefault="00B9300C" w:rsidP="00D61C7D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004E8DB2" w14:textId="77777777" w:rsidR="000B1FCB" w:rsidRDefault="00B9300C" w:rsidP="00D61C7D">
            <w:pPr>
              <w:pStyle w:val="afff2"/>
              <w:numPr>
                <w:ilvl w:val="0"/>
                <w:numId w:val="7"/>
              </w:numPr>
              <w:spacing w:after="0"/>
              <w:ind w:left="352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Пользоваться нормативно-технической документацией в области инфокоммуникационных технологий</w:t>
            </w:r>
          </w:p>
        </w:tc>
        <w:tc>
          <w:tcPr>
            <w:tcW w:w="675" w:type="pct"/>
            <w:vMerge/>
            <w:shd w:val="clear" w:color="auto" w:fill="auto"/>
            <w:vAlign w:val="center"/>
          </w:tcPr>
          <w:p w14:paraId="609E9FBB" w14:textId="77777777" w:rsidR="000B1FCB" w:rsidRDefault="000B1FCB" w:rsidP="00D61C7D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77AD2E8" w14:textId="77777777" w:rsidR="000B1FCB" w:rsidRPr="00EE606A" w:rsidRDefault="000B1FCB" w:rsidP="00493758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DF9D251" w14:textId="77777777" w:rsidR="000B1FCB" w:rsidRDefault="00B9300C" w:rsidP="00493758">
      <w:pPr>
        <w:pStyle w:val="-21"/>
        <w:spacing w:before="0" w:after="0"/>
        <w:contextualSpacing/>
        <w:jc w:val="center"/>
        <w:rPr>
          <w:rFonts w:ascii="Times New Roman" w:hAnsi="Times New Roman"/>
          <w:szCs w:val="28"/>
        </w:rPr>
      </w:pPr>
      <w:bookmarkStart w:id="7" w:name="_Toc78885655"/>
      <w:bookmarkStart w:id="8" w:name="_Toc207182968"/>
      <w:r>
        <w:rPr>
          <w:rFonts w:ascii="Times New Roman" w:hAnsi="Times New Roman"/>
          <w:szCs w:val="28"/>
        </w:rPr>
        <w:t>1.3. Требования к схеме оценки</w:t>
      </w:r>
      <w:bookmarkEnd w:id="7"/>
      <w:bookmarkEnd w:id="8"/>
    </w:p>
    <w:p w14:paraId="64064491" w14:textId="77777777" w:rsidR="000B1FCB" w:rsidRDefault="00B9300C" w:rsidP="00493758">
      <w:pPr>
        <w:pStyle w:val="aff2"/>
        <w:widowControl/>
        <w:ind w:firstLine="709"/>
        <w:contextualSpacing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 диапазон баллов, определенных для каждого раздела компетенции, обозначенных в требованиях и указанных в таблице 2.</w:t>
      </w:r>
    </w:p>
    <w:p w14:paraId="5F815207" w14:textId="77777777" w:rsidR="000B1FCB" w:rsidRDefault="00B9300C" w:rsidP="00493758">
      <w:pPr>
        <w:pStyle w:val="aff2"/>
        <w:widowControl/>
        <w:ind w:firstLine="709"/>
        <w:contextualSpacing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  <w:t>Таблица 2</w:t>
      </w:r>
    </w:p>
    <w:p w14:paraId="7F34D132" w14:textId="77777777" w:rsidR="000B1FCB" w:rsidRDefault="00B9300C" w:rsidP="00493758">
      <w:pPr>
        <w:pStyle w:val="aff2"/>
        <w:widowControl/>
        <w:ind w:firstLine="709"/>
        <w:contextualSpacing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Матрица пересчета требований компетенции в критерии оценки</w:t>
      </w:r>
    </w:p>
    <w:tbl>
      <w:tblPr>
        <w:tblStyle w:val="aff0"/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2804"/>
        <w:gridCol w:w="292"/>
        <w:gridCol w:w="1306"/>
        <w:gridCol w:w="1306"/>
        <w:gridCol w:w="1233"/>
        <w:gridCol w:w="2547"/>
      </w:tblGrid>
      <w:tr w:rsidR="000B1FCB" w14:paraId="19587654" w14:textId="77777777">
        <w:trPr>
          <w:trHeight w:val="1538"/>
          <w:jc w:val="center"/>
        </w:trPr>
        <w:tc>
          <w:tcPr>
            <w:tcW w:w="3658" w:type="pct"/>
            <w:gridSpan w:val="5"/>
            <w:shd w:val="clear" w:color="auto" w:fill="92D050"/>
            <w:vAlign w:val="center"/>
          </w:tcPr>
          <w:p w14:paraId="284A78A1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Критерий/Модуль</w:t>
            </w:r>
          </w:p>
        </w:tc>
        <w:tc>
          <w:tcPr>
            <w:tcW w:w="1342" w:type="pct"/>
            <w:shd w:val="clear" w:color="auto" w:fill="92D050"/>
            <w:vAlign w:val="center"/>
          </w:tcPr>
          <w:p w14:paraId="4C028FEE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Итого баллов за раздел ТРЕБОВАНИЙ КОМПЕТЕНЦИИ</w:t>
            </w:r>
          </w:p>
        </w:tc>
      </w:tr>
      <w:tr w:rsidR="000B1FCB" w14:paraId="1A04EFDA" w14:textId="77777777">
        <w:trPr>
          <w:trHeight w:val="50"/>
          <w:jc w:val="center"/>
        </w:trPr>
        <w:tc>
          <w:tcPr>
            <w:tcW w:w="1478" w:type="pct"/>
            <w:vMerge w:val="restart"/>
            <w:shd w:val="clear" w:color="auto" w:fill="92D050"/>
            <w:vAlign w:val="center"/>
          </w:tcPr>
          <w:p w14:paraId="71C03853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Разделы </w:t>
            </w:r>
          </w:p>
          <w:p w14:paraId="763DB0C0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ТРЕБОВАНИЙ КОМПЕТЕНЦИИ</w:t>
            </w:r>
          </w:p>
        </w:tc>
        <w:tc>
          <w:tcPr>
            <w:tcW w:w="154" w:type="pct"/>
            <w:shd w:val="clear" w:color="auto" w:fill="92D050"/>
            <w:vAlign w:val="center"/>
          </w:tcPr>
          <w:p w14:paraId="37B2A578" w14:textId="77777777" w:rsidR="000B1FCB" w:rsidRDefault="000B1FCB" w:rsidP="00493758">
            <w:pPr>
              <w:spacing w:line="276" w:lineRule="auto"/>
              <w:contextualSpacing/>
              <w:jc w:val="center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688" w:type="pct"/>
            <w:shd w:val="clear" w:color="auto" w:fill="00B050"/>
          </w:tcPr>
          <w:p w14:paraId="5B82BFD6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А</w:t>
            </w:r>
          </w:p>
        </w:tc>
        <w:tc>
          <w:tcPr>
            <w:tcW w:w="688" w:type="pct"/>
            <w:shd w:val="clear" w:color="auto" w:fill="00B050"/>
            <w:vAlign w:val="center"/>
          </w:tcPr>
          <w:p w14:paraId="42066D60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>Б</w:t>
            </w:r>
          </w:p>
        </w:tc>
        <w:tc>
          <w:tcPr>
            <w:tcW w:w="650" w:type="pct"/>
            <w:shd w:val="clear" w:color="auto" w:fill="00B050"/>
            <w:vAlign w:val="center"/>
          </w:tcPr>
          <w:p w14:paraId="0B9EE6A7" w14:textId="73424259" w:rsidR="000B1FCB" w:rsidRDefault="007E229A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>Г</w:t>
            </w:r>
          </w:p>
        </w:tc>
        <w:tc>
          <w:tcPr>
            <w:tcW w:w="1342" w:type="pct"/>
            <w:shd w:val="clear" w:color="auto" w:fill="00B050"/>
            <w:vAlign w:val="center"/>
          </w:tcPr>
          <w:p w14:paraId="6A0341EC" w14:textId="77777777" w:rsidR="000B1FCB" w:rsidRDefault="000B1FCB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0B1FCB" w14:paraId="08B8DA7A" w14:textId="77777777">
        <w:trPr>
          <w:trHeight w:val="50"/>
          <w:jc w:val="center"/>
        </w:trPr>
        <w:tc>
          <w:tcPr>
            <w:tcW w:w="1478" w:type="pct"/>
            <w:vMerge/>
            <w:shd w:val="clear" w:color="auto" w:fill="92D050"/>
            <w:vAlign w:val="center"/>
          </w:tcPr>
          <w:p w14:paraId="4A722E00" w14:textId="77777777" w:rsidR="000B1FCB" w:rsidRDefault="000B1FCB" w:rsidP="00493758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4" w:type="pct"/>
            <w:shd w:val="clear" w:color="auto" w:fill="00B050"/>
            <w:vAlign w:val="center"/>
          </w:tcPr>
          <w:p w14:paraId="195B8B7F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688" w:type="pct"/>
          </w:tcPr>
          <w:p w14:paraId="68034447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5</w:t>
            </w:r>
          </w:p>
        </w:tc>
        <w:tc>
          <w:tcPr>
            <w:tcW w:w="688" w:type="pct"/>
            <w:vAlign w:val="center"/>
          </w:tcPr>
          <w:p w14:paraId="605F3A06" w14:textId="77777777" w:rsidR="000B1FCB" w:rsidRPr="002A3C38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2A3C38">
              <w:rPr>
                <w:sz w:val="22"/>
                <w:szCs w:val="22"/>
              </w:rPr>
              <w:t>15</w:t>
            </w:r>
          </w:p>
        </w:tc>
        <w:tc>
          <w:tcPr>
            <w:tcW w:w="650" w:type="pct"/>
            <w:vAlign w:val="center"/>
          </w:tcPr>
          <w:p w14:paraId="4041D70A" w14:textId="1D8CE379" w:rsidR="000B1FCB" w:rsidRPr="002A3C38" w:rsidRDefault="002A3C38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2A3C38">
              <w:t>-</w:t>
            </w:r>
          </w:p>
        </w:tc>
        <w:tc>
          <w:tcPr>
            <w:tcW w:w="1342" w:type="pct"/>
            <w:shd w:val="clear" w:color="auto" w:fill="F2F2F2" w:themeFill="background1" w:themeFillShade="F2"/>
            <w:vAlign w:val="center"/>
          </w:tcPr>
          <w:p w14:paraId="38E372D3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0B1FCB" w14:paraId="2C725CF9" w14:textId="77777777">
        <w:trPr>
          <w:trHeight w:val="50"/>
          <w:jc w:val="center"/>
        </w:trPr>
        <w:tc>
          <w:tcPr>
            <w:tcW w:w="1478" w:type="pct"/>
            <w:vMerge/>
            <w:shd w:val="clear" w:color="auto" w:fill="92D050"/>
            <w:vAlign w:val="center"/>
          </w:tcPr>
          <w:p w14:paraId="36A23B49" w14:textId="77777777" w:rsidR="000B1FCB" w:rsidRDefault="000B1FCB" w:rsidP="00493758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4" w:type="pct"/>
            <w:shd w:val="clear" w:color="auto" w:fill="00B050"/>
            <w:vAlign w:val="center"/>
          </w:tcPr>
          <w:p w14:paraId="08C92582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688" w:type="pct"/>
          </w:tcPr>
          <w:p w14:paraId="27B0925E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5</w:t>
            </w:r>
          </w:p>
        </w:tc>
        <w:tc>
          <w:tcPr>
            <w:tcW w:w="688" w:type="pct"/>
            <w:vAlign w:val="center"/>
          </w:tcPr>
          <w:p w14:paraId="3BEBE515" w14:textId="77777777" w:rsidR="000B1FCB" w:rsidRPr="002A3C38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2A3C38">
              <w:rPr>
                <w:sz w:val="22"/>
                <w:szCs w:val="22"/>
              </w:rPr>
              <w:t>15</w:t>
            </w:r>
          </w:p>
        </w:tc>
        <w:tc>
          <w:tcPr>
            <w:tcW w:w="650" w:type="pct"/>
            <w:vAlign w:val="center"/>
          </w:tcPr>
          <w:p w14:paraId="63C034A9" w14:textId="77777777" w:rsidR="000B1FCB" w:rsidRPr="002A3C38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2A3C38">
              <w:rPr>
                <w:sz w:val="22"/>
                <w:szCs w:val="22"/>
              </w:rPr>
              <w:t>5</w:t>
            </w:r>
          </w:p>
        </w:tc>
        <w:tc>
          <w:tcPr>
            <w:tcW w:w="1342" w:type="pct"/>
            <w:shd w:val="clear" w:color="auto" w:fill="F2F2F2" w:themeFill="background1" w:themeFillShade="F2"/>
            <w:vAlign w:val="center"/>
          </w:tcPr>
          <w:p w14:paraId="5FB13606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</w:tr>
      <w:tr w:rsidR="000B1FCB" w14:paraId="7EF9F9E4" w14:textId="77777777">
        <w:trPr>
          <w:trHeight w:val="50"/>
          <w:jc w:val="center"/>
        </w:trPr>
        <w:tc>
          <w:tcPr>
            <w:tcW w:w="1478" w:type="pct"/>
            <w:vMerge/>
            <w:shd w:val="clear" w:color="auto" w:fill="92D050"/>
            <w:vAlign w:val="center"/>
          </w:tcPr>
          <w:p w14:paraId="3A65794D" w14:textId="77777777" w:rsidR="000B1FCB" w:rsidRDefault="000B1FCB" w:rsidP="00493758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4" w:type="pct"/>
            <w:shd w:val="clear" w:color="auto" w:fill="00B050"/>
            <w:vAlign w:val="center"/>
          </w:tcPr>
          <w:p w14:paraId="61EB4554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688" w:type="pct"/>
          </w:tcPr>
          <w:p w14:paraId="19CF96DD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5</w:t>
            </w:r>
          </w:p>
        </w:tc>
        <w:tc>
          <w:tcPr>
            <w:tcW w:w="688" w:type="pct"/>
            <w:vAlign w:val="center"/>
          </w:tcPr>
          <w:p w14:paraId="4BDB4C9D" w14:textId="77777777" w:rsidR="000B1FCB" w:rsidRPr="002A3C38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2A3C38">
              <w:rPr>
                <w:sz w:val="22"/>
                <w:szCs w:val="22"/>
              </w:rPr>
              <w:t>5</w:t>
            </w:r>
          </w:p>
        </w:tc>
        <w:tc>
          <w:tcPr>
            <w:tcW w:w="650" w:type="pct"/>
            <w:vAlign w:val="center"/>
          </w:tcPr>
          <w:p w14:paraId="371702F2" w14:textId="77777777" w:rsidR="000B1FCB" w:rsidRPr="002A3C38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2A3C38">
              <w:rPr>
                <w:sz w:val="22"/>
                <w:szCs w:val="22"/>
              </w:rPr>
              <w:t>10</w:t>
            </w:r>
          </w:p>
        </w:tc>
        <w:tc>
          <w:tcPr>
            <w:tcW w:w="1342" w:type="pct"/>
            <w:shd w:val="clear" w:color="auto" w:fill="F2F2F2" w:themeFill="background1" w:themeFillShade="F2"/>
            <w:vAlign w:val="center"/>
          </w:tcPr>
          <w:p w14:paraId="08D8C493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0B1FCB" w14:paraId="41148335" w14:textId="77777777">
        <w:trPr>
          <w:trHeight w:val="50"/>
          <w:jc w:val="center"/>
        </w:trPr>
        <w:tc>
          <w:tcPr>
            <w:tcW w:w="1478" w:type="pct"/>
            <w:vMerge/>
            <w:shd w:val="clear" w:color="auto" w:fill="92D050"/>
            <w:vAlign w:val="center"/>
          </w:tcPr>
          <w:p w14:paraId="56F48C66" w14:textId="77777777" w:rsidR="000B1FCB" w:rsidRDefault="000B1FCB" w:rsidP="00493758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4" w:type="pct"/>
            <w:shd w:val="clear" w:color="auto" w:fill="00B050"/>
            <w:vAlign w:val="center"/>
          </w:tcPr>
          <w:p w14:paraId="7EBB0688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688" w:type="pct"/>
          </w:tcPr>
          <w:p w14:paraId="67F69BAB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-</w:t>
            </w:r>
          </w:p>
        </w:tc>
        <w:tc>
          <w:tcPr>
            <w:tcW w:w="688" w:type="pct"/>
            <w:vAlign w:val="center"/>
          </w:tcPr>
          <w:p w14:paraId="7ABEF085" w14:textId="77777777" w:rsidR="000B1FCB" w:rsidRPr="002A3C38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2A3C38">
              <w:rPr>
                <w:sz w:val="22"/>
                <w:szCs w:val="22"/>
              </w:rPr>
              <w:t>5</w:t>
            </w:r>
          </w:p>
        </w:tc>
        <w:tc>
          <w:tcPr>
            <w:tcW w:w="650" w:type="pct"/>
            <w:vAlign w:val="center"/>
          </w:tcPr>
          <w:p w14:paraId="0A1E12C2" w14:textId="77777777" w:rsidR="000B1FCB" w:rsidRPr="002A3C38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2A3C38">
              <w:rPr>
                <w:sz w:val="22"/>
                <w:szCs w:val="22"/>
              </w:rPr>
              <w:t>20</w:t>
            </w:r>
          </w:p>
        </w:tc>
        <w:tc>
          <w:tcPr>
            <w:tcW w:w="1342" w:type="pct"/>
            <w:shd w:val="clear" w:color="auto" w:fill="F2F2F2" w:themeFill="background1" w:themeFillShade="F2"/>
            <w:vAlign w:val="center"/>
          </w:tcPr>
          <w:p w14:paraId="3EC25A71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25</w:t>
            </w:r>
          </w:p>
        </w:tc>
      </w:tr>
      <w:tr w:rsidR="000B1FCB" w14:paraId="34FF23CB" w14:textId="77777777">
        <w:trPr>
          <w:trHeight w:val="50"/>
          <w:jc w:val="center"/>
        </w:trPr>
        <w:tc>
          <w:tcPr>
            <w:tcW w:w="1478" w:type="pct"/>
            <w:vMerge/>
            <w:shd w:val="clear" w:color="auto" w:fill="92D050"/>
            <w:vAlign w:val="center"/>
          </w:tcPr>
          <w:p w14:paraId="4AFA6025" w14:textId="77777777" w:rsidR="000B1FCB" w:rsidRDefault="000B1FCB" w:rsidP="00493758">
            <w:pPr>
              <w:spacing w:line="276" w:lineRule="auto"/>
              <w:contextualSpacing/>
              <w:jc w:val="both"/>
              <w:rPr>
                <w:b/>
              </w:rPr>
            </w:pPr>
          </w:p>
        </w:tc>
        <w:tc>
          <w:tcPr>
            <w:tcW w:w="154" w:type="pct"/>
            <w:shd w:val="clear" w:color="auto" w:fill="00B050"/>
            <w:vAlign w:val="center"/>
          </w:tcPr>
          <w:p w14:paraId="024747C2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5</w:t>
            </w:r>
          </w:p>
        </w:tc>
        <w:tc>
          <w:tcPr>
            <w:tcW w:w="688" w:type="pct"/>
          </w:tcPr>
          <w:p w14:paraId="03988890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-</w:t>
            </w:r>
          </w:p>
        </w:tc>
        <w:tc>
          <w:tcPr>
            <w:tcW w:w="688" w:type="pct"/>
            <w:vAlign w:val="center"/>
          </w:tcPr>
          <w:p w14:paraId="0DBBC0CD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-</w:t>
            </w:r>
          </w:p>
        </w:tc>
        <w:tc>
          <w:tcPr>
            <w:tcW w:w="650" w:type="pct"/>
            <w:vAlign w:val="center"/>
          </w:tcPr>
          <w:p w14:paraId="76E043B0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5</w:t>
            </w:r>
          </w:p>
        </w:tc>
        <w:tc>
          <w:tcPr>
            <w:tcW w:w="1342" w:type="pct"/>
            <w:shd w:val="clear" w:color="auto" w:fill="F2F2F2" w:themeFill="background1" w:themeFillShade="F2"/>
            <w:vAlign w:val="center"/>
          </w:tcPr>
          <w:p w14:paraId="1491B5FB" w14:textId="77777777" w:rsidR="000B1FCB" w:rsidRDefault="00B9300C" w:rsidP="00493758">
            <w:pPr>
              <w:spacing w:line="276" w:lineRule="auto"/>
              <w:contextualSpacing/>
              <w:jc w:val="center"/>
            </w:pPr>
            <w:r>
              <w:t>5</w:t>
            </w:r>
          </w:p>
        </w:tc>
      </w:tr>
      <w:tr w:rsidR="000B1FCB" w14:paraId="4A39DF11" w14:textId="77777777">
        <w:trPr>
          <w:trHeight w:val="50"/>
          <w:jc w:val="center"/>
        </w:trPr>
        <w:tc>
          <w:tcPr>
            <w:tcW w:w="1478" w:type="pct"/>
            <w:vMerge/>
            <w:shd w:val="clear" w:color="auto" w:fill="92D050"/>
            <w:vAlign w:val="center"/>
          </w:tcPr>
          <w:p w14:paraId="3B0CF2C5" w14:textId="77777777" w:rsidR="000B1FCB" w:rsidRDefault="000B1FCB" w:rsidP="00493758">
            <w:pPr>
              <w:spacing w:line="276" w:lineRule="auto"/>
              <w:contextualSpacing/>
              <w:jc w:val="both"/>
              <w:rPr>
                <w:b/>
              </w:rPr>
            </w:pPr>
          </w:p>
        </w:tc>
        <w:tc>
          <w:tcPr>
            <w:tcW w:w="154" w:type="pct"/>
            <w:shd w:val="clear" w:color="auto" w:fill="00B050"/>
            <w:vAlign w:val="center"/>
          </w:tcPr>
          <w:p w14:paraId="7ACA491A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6</w:t>
            </w:r>
          </w:p>
        </w:tc>
        <w:tc>
          <w:tcPr>
            <w:tcW w:w="688" w:type="pct"/>
          </w:tcPr>
          <w:p w14:paraId="3D636CF9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5</w:t>
            </w:r>
          </w:p>
        </w:tc>
        <w:tc>
          <w:tcPr>
            <w:tcW w:w="688" w:type="pct"/>
            <w:vAlign w:val="center"/>
          </w:tcPr>
          <w:p w14:paraId="2A58501E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-</w:t>
            </w:r>
          </w:p>
        </w:tc>
        <w:tc>
          <w:tcPr>
            <w:tcW w:w="650" w:type="pct"/>
            <w:vAlign w:val="center"/>
          </w:tcPr>
          <w:p w14:paraId="19066990" w14:textId="77777777" w:rsidR="000B1FCB" w:rsidRPr="002A3C38" w:rsidRDefault="00B9300C" w:rsidP="00493758">
            <w:pPr>
              <w:spacing w:line="276" w:lineRule="auto"/>
              <w:contextualSpacing/>
              <w:jc w:val="center"/>
            </w:pPr>
            <w:r w:rsidRPr="002A3C38">
              <w:t>-</w:t>
            </w:r>
          </w:p>
        </w:tc>
        <w:tc>
          <w:tcPr>
            <w:tcW w:w="1342" w:type="pct"/>
            <w:shd w:val="clear" w:color="auto" w:fill="F2F2F2" w:themeFill="background1" w:themeFillShade="F2"/>
            <w:vAlign w:val="center"/>
          </w:tcPr>
          <w:p w14:paraId="260C8AE9" w14:textId="77777777" w:rsidR="000B1FCB" w:rsidRDefault="00B9300C" w:rsidP="00493758">
            <w:pPr>
              <w:spacing w:line="276" w:lineRule="auto"/>
              <w:contextualSpacing/>
              <w:jc w:val="center"/>
            </w:pPr>
            <w:r>
              <w:t>5</w:t>
            </w:r>
          </w:p>
        </w:tc>
      </w:tr>
      <w:tr w:rsidR="000B1FCB" w14:paraId="6C24FB10" w14:textId="77777777">
        <w:trPr>
          <w:trHeight w:val="50"/>
          <w:jc w:val="center"/>
        </w:trPr>
        <w:tc>
          <w:tcPr>
            <w:tcW w:w="1632" w:type="pct"/>
            <w:gridSpan w:val="2"/>
            <w:shd w:val="clear" w:color="auto" w:fill="00B050"/>
            <w:vAlign w:val="center"/>
          </w:tcPr>
          <w:p w14:paraId="292F6186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Итого баллов за критерий/модуль</w:t>
            </w:r>
          </w:p>
        </w:tc>
        <w:tc>
          <w:tcPr>
            <w:tcW w:w="688" w:type="pct"/>
            <w:shd w:val="clear" w:color="auto" w:fill="F2F2F2" w:themeFill="background1" w:themeFillShade="F2"/>
            <w:vAlign w:val="center"/>
          </w:tcPr>
          <w:p w14:paraId="19BD1D0F" w14:textId="77777777" w:rsidR="000B1FCB" w:rsidRDefault="00B9300C" w:rsidP="00493758">
            <w:pPr>
              <w:spacing w:line="276" w:lineRule="auto"/>
              <w:contextualSpacing/>
              <w:jc w:val="center"/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688" w:type="pct"/>
            <w:shd w:val="clear" w:color="auto" w:fill="F2F2F2" w:themeFill="background1" w:themeFillShade="F2"/>
            <w:vAlign w:val="center"/>
          </w:tcPr>
          <w:p w14:paraId="071097F4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650" w:type="pct"/>
            <w:shd w:val="clear" w:color="auto" w:fill="F2F2F2" w:themeFill="background1" w:themeFillShade="F2"/>
            <w:vAlign w:val="center"/>
          </w:tcPr>
          <w:p w14:paraId="22A21467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1342" w:type="pct"/>
            <w:shd w:val="clear" w:color="auto" w:fill="F2F2F2" w:themeFill="background1" w:themeFillShade="F2"/>
            <w:vAlign w:val="center"/>
          </w:tcPr>
          <w:p w14:paraId="3EF58610" w14:textId="77777777" w:rsidR="000B1FCB" w:rsidRDefault="00B9300C" w:rsidP="00493758">
            <w:pPr>
              <w:spacing w:line="276" w:lineRule="auto"/>
              <w:contextualSpacing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14:paraId="55EC0B98" w14:textId="3353EEDA" w:rsidR="00EE606A" w:rsidRDefault="00EE606A" w:rsidP="00D61C7D">
      <w:pPr>
        <w:pStyle w:val="-21"/>
        <w:spacing w:before="0" w:after="0"/>
        <w:contextualSpacing/>
        <w:jc w:val="center"/>
        <w:rPr>
          <w:rFonts w:ascii="Times New Roman" w:hAnsi="Times New Roman"/>
          <w:szCs w:val="28"/>
        </w:rPr>
      </w:pPr>
      <w:bookmarkStart w:id="9" w:name="_Toc207182969"/>
      <w:r>
        <w:rPr>
          <w:rFonts w:ascii="Times New Roman" w:hAnsi="Times New Roman"/>
          <w:szCs w:val="28"/>
        </w:rPr>
        <w:br w:type="page"/>
      </w:r>
    </w:p>
    <w:p w14:paraId="301C7A80" w14:textId="327537D7" w:rsidR="000B1FCB" w:rsidRDefault="00B9300C" w:rsidP="002559EC">
      <w:pPr>
        <w:pStyle w:val="-21"/>
        <w:spacing w:before="0" w:after="0"/>
        <w:contextualSpacing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lastRenderedPageBreak/>
        <w:t>1.4. Спецификация оценки компетенции</w:t>
      </w:r>
      <w:bookmarkEnd w:id="9"/>
    </w:p>
    <w:p w14:paraId="4F944C07" w14:textId="77777777" w:rsidR="000B1FCB" w:rsidRDefault="00B9300C" w:rsidP="002559E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Конкурсного задания будет основываться на критериях, указанных в таблице 3.</w:t>
      </w:r>
    </w:p>
    <w:p w14:paraId="073585FB" w14:textId="77777777" w:rsidR="000B1FCB" w:rsidRDefault="00B9300C" w:rsidP="002559EC">
      <w:pPr>
        <w:spacing w:after="0" w:line="360" w:lineRule="auto"/>
        <w:ind w:firstLine="709"/>
        <w:contextualSpacing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Таблица 3</w:t>
      </w:r>
    </w:p>
    <w:p w14:paraId="2B61B511" w14:textId="77777777" w:rsidR="000B1FCB" w:rsidRDefault="00B9300C" w:rsidP="002559EC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f0"/>
        <w:tblW w:w="5000" w:type="pct"/>
        <w:jc w:val="center"/>
        <w:tblLook w:val="04A0" w:firstRow="1" w:lastRow="0" w:firstColumn="1" w:lastColumn="0" w:noHBand="0" w:noVBand="1"/>
      </w:tblPr>
      <w:tblGrid>
        <w:gridCol w:w="535"/>
        <w:gridCol w:w="2977"/>
        <w:gridCol w:w="5976"/>
      </w:tblGrid>
      <w:tr w:rsidR="000B1FCB" w14:paraId="75E1906A" w14:textId="77777777" w:rsidTr="002559EC">
        <w:trPr>
          <w:tblHeader/>
          <w:jc w:val="center"/>
        </w:trPr>
        <w:tc>
          <w:tcPr>
            <w:tcW w:w="1851" w:type="pct"/>
            <w:gridSpan w:val="2"/>
            <w:shd w:val="clear" w:color="auto" w:fill="92D050"/>
          </w:tcPr>
          <w:p w14:paraId="5E6C2092" w14:textId="77777777" w:rsidR="000B1FCB" w:rsidRDefault="00B9300C" w:rsidP="002559EC">
            <w:pPr>
              <w:spacing w:line="276" w:lineRule="auto"/>
              <w:contextualSpacing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14:paraId="752A613E" w14:textId="77777777" w:rsidR="000B1FCB" w:rsidRDefault="00B9300C" w:rsidP="002559EC">
            <w:pPr>
              <w:spacing w:line="276" w:lineRule="auto"/>
              <w:contextualSpacing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Методика проверки навыков в критерии</w:t>
            </w:r>
          </w:p>
        </w:tc>
      </w:tr>
      <w:tr w:rsidR="000B1FCB" w14:paraId="7182ACEB" w14:textId="77777777" w:rsidTr="002559EC">
        <w:trPr>
          <w:jc w:val="center"/>
        </w:trPr>
        <w:tc>
          <w:tcPr>
            <w:tcW w:w="282" w:type="pct"/>
            <w:shd w:val="clear" w:color="auto" w:fill="00B050"/>
          </w:tcPr>
          <w:p w14:paraId="696E2D50" w14:textId="77777777" w:rsidR="000B1FCB" w:rsidRDefault="00B9300C" w:rsidP="002559EC">
            <w:pPr>
              <w:spacing w:line="276" w:lineRule="auto"/>
              <w:contextualSpacing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А</w:t>
            </w:r>
          </w:p>
        </w:tc>
        <w:tc>
          <w:tcPr>
            <w:tcW w:w="1569" w:type="pct"/>
            <w:shd w:val="clear" w:color="auto" w:fill="92D050"/>
          </w:tcPr>
          <w:p w14:paraId="42CD4B2D" w14:textId="77777777" w:rsidR="000B1FCB" w:rsidRDefault="00B9300C" w:rsidP="002559EC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Аудит</w:t>
            </w:r>
          </w:p>
        </w:tc>
        <w:tc>
          <w:tcPr>
            <w:tcW w:w="3149" w:type="pct"/>
            <w:shd w:val="clear" w:color="auto" w:fill="auto"/>
          </w:tcPr>
          <w:p w14:paraId="58C9D384" w14:textId="77777777" w:rsidR="000B1FCB" w:rsidRDefault="00B9300C" w:rsidP="002559EC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Определена регионом в соответствии с используемыми ОС и сетевым оборудованием: используется виртуализация и скрипты. </w:t>
            </w:r>
          </w:p>
          <w:p w14:paraId="51C44472" w14:textId="77777777" w:rsidR="000B1FCB" w:rsidRDefault="00B9300C" w:rsidP="002559EC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Задание, указанное в этом документе, является примерным конкурсным заданием. Каждый регион определяет состав этого модуля самостоятельно.</w:t>
            </w:r>
          </w:p>
        </w:tc>
      </w:tr>
      <w:tr w:rsidR="000B1FCB" w14:paraId="419DAE41" w14:textId="77777777" w:rsidTr="002559EC">
        <w:trPr>
          <w:jc w:val="center"/>
        </w:trPr>
        <w:tc>
          <w:tcPr>
            <w:tcW w:w="282" w:type="pct"/>
            <w:shd w:val="clear" w:color="auto" w:fill="00B050"/>
          </w:tcPr>
          <w:p w14:paraId="3D30959A" w14:textId="77777777" w:rsidR="000B1FCB" w:rsidRDefault="00B9300C" w:rsidP="002559EC">
            <w:pPr>
              <w:spacing w:line="276" w:lineRule="auto"/>
              <w:contextualSpacing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Б</w:t>
            </w:r>
          </w:p>
        </w:tc>
        <w:tc>
          <w:tcPr>
            <w:tcW w:w="1569" w:type="pct"/>
            <w:shd w:val="clear" w:color="auto" w:fill="92D050"/>
          </w:tcPr>
          <w:p w14:paraId="0BE813E2" w14:textId="77777777" w:rsidR="000B1FCB" w:rsidRDefault="00B9300C" w:rsidP="002559EC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Настройка технических и программных средств информационно-коммуникационных систем</w:t>
            </w:r>
          </w:p>
        </w:tc>
        <w:tc>
          <w:tcPr>
            <w:tcW w:w="3149" w:type="pct"/>
            <w:shd w:val="clear" w:color="auto" w:fill="auto"/>
          </w:tcPr>
          <w:p w14:paraId="614F7DE5" w14:textId="77777777" w:rsidR="000B1FCB" w:rsidRDefault="00B9300C" w:rsidP="002559EC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Оцениваемые аспекты имеют разный вес в зависимости от их сложности. Схема оценки построена так, чтобы каждый аспект оценивался только один раз. Например, в задании предписывается настроить корректные имена для всех устройств, данный аспект будет оценен в первый день только один раз и повторная оценка данного аспекта проводиться не будет. Одинаковые пункты могут быть проверены и оценены больше, чем 1 раз, если для их выполнения применяются разные настройки или они выполняются на разных классах устройств. Процедура оценки результатов выполнения задания будет производиться в конце дня конкретного модуля.</w:t>
            </w:r>
          </w:p>
        </w:tc>
      </w:tr>
      <w:tr w:rsidR="000B1FCB" w14:paraId="6D6FD460" w14:textId="77777777" w:rsidTr="002559EC">
        <w:trPr>
          <w:jc w:val="center"/>
        </w:trPr>
        <w:tc>
          <w:tcPr>
            <w:tcW w:w="282" w:type="pct"/>
            <w:shd w:val="clear" w:color="auto" w:fill="00B050"/>
          </w:tcPr>
          <w:p w14:paraId="5932DB50" w14:textId="098E094B" w:rsidR="000B1FCB" w:rsidRDefault="006A1CBC" w:rsidP="002559EC">
            <w:pPr>
              <w:spacing w:line="276" w:lineRule="auto"/>
              <w:contextualSpacing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1569" w:type="pct"/>
            <w:shd w:val="clear" w:color="auto" w:fill="92D050"/>
          </w:tcPr>
          <w:p w14:paraId="0F1474E4" w14:textId="77777777" w:rsidR="000B1FCB" w:rsidRDefault="00B9300C" w:rsidP="002559EC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Обеспечение отказоустойчивости</w:t>
            </w:r>
          </w:p>
        </w:tc>
        <w:tc>
          <w:tcPr>
            <w:tcW w:w="3149" w:type="pct"/>
            <w:shd w:val="clear" w:color="auto" w:fill="auto"/>
          </w:tcPr>
          <w:p w14:paraId="1ED506BA" w14:textId="77777777" w:rsidR="000B1FCB" w:rsidRDefault="00B9300C" w:rsidP="002559EC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Оцениваемые аспекты имеют разный вес в зависимости от их сложности. Схема оценки построена так, чтобы каждый аспект оценивался только один раз. Например, в задании предписывается настроить корректные имена для всех устройств, данный аспект будет оценен в первый день только один раз и повторная оценка данного аспекта проводиться не будет. Одинаковые пункты могут быть проверены и оценены больше, чем 1 раз, если для их выполнения применяются разные настройки или они выполняются на разных классах устройств. Процедура оценки результатов выполнения задания будет производиться в конце дня конкретного модуля.</w:t>
            </w:r>
          </w:p>
        </w:tc>
      </w:tr>
    </w:tbl>
    <w:p w14:paraId="763359AA" w14:textId="42D55E7C" w:rsidR="000B1FCB" w:rsidRDefault="000B1FCB" w:rsidP="002559E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0E96A1ED" w14:textId="613E8266" w:rsidR="002559EC" w:rsidRDefault="002559EC" w:rsidP="002559E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B03B317" w14:textId="77777777" w:rsidR="000B1FCB" w:rsidRDefault="00B9300C" w:rsidP="00450CCC">
      <w:pPr>
        <w:pStyle w:val="-21"/>
        <w:spacing w:before="0" w:after="0"/>
        <w:ind w:firstLine="709"/>
        <w:contextualSpacing/>
        <w:jc w:val="both"/>
        <w:rPr>
          <w:rFonts w:ascii="Times New Roman" w:hAnsi="Times New Roman"/>
          <w:szCs w:val="28"/>
        </w:rPr>
      </w:pPr>
      <w:bookmarkStart w:id="10" w:name="_Toc207182970"/>
      <w:r>
        <w:rPr>
          <w:rFonts w:ascii="Times New Roman" w:hAnsi="Times New Roman"/>
          <w:szCs w:val="28"/>
        </w:rPr>
        <w:lastRenderedPageBreak/>
        <w:t>1.5. Содержание конкурсного задания</w:t>
      </w:r>
      <w:bookmarkEnd w:id="10"/>
    </w:p>
    <w:p w14:paraId="47FA3539" w14:textId="77777777" w:rsidR="000B1FCB" w:rsidRDefault="00B9300C" w:rsidP="00D61C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 16 часов</w:t>
      </w:r>
    </w:p>
    <w:p w14:paraId="64D8AA90" w14:textId="44A96919" w:rsidR="000B1FCB" w:rsidRDefault="00B9300C" w:rsidP="00D61C7D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Количество конкурсных дней: 3 дн</w:t>
      </w:r>
      <w:r w:rsidR="00EE606A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</w:p>
    <w:p w14:paraId="671454DD" w14:textId="77777777" w:rsidR="000B1FCB" w:rsidRDefault="00B9300C" w:rsidP="00D61C7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 зависимости от количества модулей, КЗ включает оценку по каждому из разделов требований компетенции.</w:t>
      </w:r>
    </w:p>
    <w:p w14:paraId="12089A79" w14:textId="3231C2A5" w:rsidR="000B1FCB" w:rsidRDefault="00B9300C" w:rsidP="00D61C7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знаний конкурсанта проводится через практическое выполнение Конкурсного задания. В дополнение могут учитываться требования работодателей для проверки теоретических знаний / оценки квалификации.</w:t>
      </w:r>
    </w:p>
    <w:p w14:paraId="3A04F042" w14:textId="77777777" w:rsidR="00EE606A" w:rsidRDefault="00EE606A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6F1AD4EB" w14:textId="77777777" w:rsidR="000B1FCB" w:rsidRDefault="00B9300C" w:rsidP="00D61C7D">
      <w:pPr>
        <w:pStyle w:val="-21"/>
        <w:spacing w:before="0" w:after="0"/>
        <w:contextualSpacing/>
        <w:jc w:val="center"/>
        <w:rPr>
          <w:rFonts w:ascii="Times New Roman" w:hAnsi="Times New Roman"/>
          <w:szCs w:val="28"/>
        </w:rPr>
      </w:pPr>
      <w:bookmarkStart w:id="11" w:name="_Toc207182971"/>
      <w:r>
        <w:rPr>
          <w:rFonts w:ascii="Times New Roman" w:hAnsi="Times New Roman"/>
          <w:szCs w:val="28"/>
        </w:rPr>
        <w:t>1.5.1. Разработка/выбор конкурсного задания</w:t>
      </w:r>
      <w:bookmarkEnd w:id="11"/>
    </w:p>
    <w:p w14:paraId="736727B7" w14:textId="77777777" w:rsidR="000B1FCB" w:rsidRDefault="00B9300C" w:rsidP="00D61C7D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Конкурсное задание состоит из 3 модулей, включает обязательную к выполнению часть (инвариант) – 2 модулей, и вариативную часть – 1 модуль. Общее количество баллов конкурсного задания по всем модулям составляет 100.</w:t>
      </w:r>
    </w:p>
    <w:p w14:paraId="576B8A7F" w14:textId="77777777" w:rsidR="000B1FCB" w:rsidRDefault="00B9300C" w:rsidP="00D61C7D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 Вариативная часть может подвергаться изменениям, в зависимости от потребностей региона в технологиях и специалистах.</w:t>
      </w:r>
    </w:p>
    <w:p w14:paraId="53ACFD15" w14:textId="326799DB" w:rsidR="000B1FCB" w:rsidRDefault="00B9300C" w:rsidP="00D61C7D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если ни один из модулей вариативной части не подходит под запрос работодателя конкретного региона, то вариативный(е) модуль(и) формируется(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ются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 регионом самостоятельно под запрос работодателя. Исключать вариативную часть из конкурсного задания запрещается. Допускается объединение вариативных модулей, однако общее время, отведенное на выполнение вариативного(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ых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модуля(ей) и количество баллов в критериях оценки по аспектам не изменяются (Приложение </w:t>
      </w:r>
      <w:r w:rsidR="00B50C7C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Матрица конкурсного задания).</w:t>
      </w:r>
    </w:p>
    <w:p w14:paraId="2E75EB64" w14:textId="2A70A670" w:rsidR="00450CCC" w:rsidRDefault="00450CCC" w:rsidP="00450CC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7CD43038" w14:textId="77777777" w:rsidR="000B1FCB" w:rsidRDefault="00B9300C" w:rsidP="00450CCC">
      <w:pPr>
        <w:pStyle w:val="-21"/>
        <w:spacing w:before="0" w:after="0"/>
        <w:contextualSpacing/>
        <w:jc w:val="center"/>
        <w:rPr>
          <w:rFonts w:ascii="Times New Roman" w:hAnsi="Times New Roman"/>
          <w:szCs w:val="28"/>
        </w:rPr>
      </w:pPr>
      <w:bookmarkStart w:id="12" w:name="_Toc207182972"/>
      <w:r>
        <w:rPr>
          <w:rFonts w:ascii="Times New Roman" w:hAnsi="Times New Roman"/>
          <w:szCs w:val="28"/>
        </w:rPr>
        <w:lastRenderedPageBreak/>
        <w:t>1.5.2. Структура модулей конкурсного задания</w:t>
      </w:r>
      <w:bookmarkEnd w:id="12"/>
    </w:p>
    <w:p w14:paraId="734ACCD3" w14:textId="77777777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А.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Аудит (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вариатив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)</w:t>
      </w:r>
    </w:p>
    <w:p w14:paraId="17A0BDDB" w14:textId="77777777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Время на выполнение модуля: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 часа</w:t>
      </w:r>
    </w:p>
    <w:p w14:paraId="0CA03023" w14:textId="77777777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14:paraId="78635D51" w14:textId="398AC06F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Руководство, в лице непосредственного начальника, поставило вам задачу – произвести независимую оценку результатов выполнения квалификационного испытания вашего возможного коллеги. Комплект документации для проведения испытания включает в себя непосредственно задание и набор оценочных ведомостей. В вашем распоряжении будет и то и другое. Помимо этого, отдел кадров требует от начальника отдела, а значит и он от вас, задокументировать оценку, составив отчёт в текстовом документе формата ODT, где каждый из аспектов оценки (по номерам аспектов оценочного листа) будет иметь подтверждение, в виде снимка фрагмента экрана с информацией, на основании которой вы приняли своё решение и пояснения к ней. Увы, варианта отметить выполнение пунктов задания, не глядя на инфраструктуру вам не оставили – в некотором смысле это и ваша аттестация, сами просили повышения и прибавки к окладу. Шаблон и требования к отчёту расположены на рабочем столе текущего пользователя.</w:t>
      </w:r>
    </w:p>
    <w:p w14:paraId="16FFEBE2" w14:textId="4D947615" w:rsidR="00450CCC" w:rsidRDefault="00450CCC" w:rsidP="00450CCC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14:paraId="7308EF87" w14:textId="77777777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Модуль Б.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Настройка технических и программных средств информационно-коммуникационных систем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(инвариант)</w:t>
      </w:r>
    </w:p>
    <w:p w14:paraId="38D9F140" w14:textId="77777777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Время на выполнение модуля: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 часов</w:t>
      </w:r>
    </w:p>
    <w:p w14:paraId="1C08EA9C" w14:textId="77777777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14:paraId="1D1D2BA8" w14:textId="77777777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Схема подключения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:</w:t>
      </w:r>
    </w:p>
    <w:p w14:paraId="03207C5D" w14:textId="77777777" w:rsidR="000B1FCB" w:rsidRDefault="00B9300C" w:rsidP="00D61C7D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1327A749" wp14:editId="734950B7">
            <wp:extent cx="6031230" cy="383165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211859" name="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tretch/>
                  </pic:blipFill>
                  <pic:spPr bwMode="auto">
                    <a:xfrm>
                      <a:off x="0" y="0"/>
                      <a:ext cx="6031228" cy="383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FB555" w14:textId="7A26E8AB" w:rsidR="000B1FCB" w:rsidRPr="00B50C7C" w:rsidRDefault="000B1FCB" w:rsidP="00D61C7D">
      <w:pPr>
        <w:spacing w:after="0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5CEC448A" w14:textId="41B8E6AD" w:rsidR="000B1FCB" w:rsidRDefault="00B9300C" w:rsidP="00D61C7D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EAA7B55" wp14:editId="4D4A59A6">
            <wp:extent cx="6031230" cy="386140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72430" name="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tretch/>
                  </pic:blipFill>
                  <pic:spPr bwMode="auto">
                    <a:xfrm>
                      <a:off x="0" y="0"/>
                      <a:ext cx="6031228" cy="3861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64CBE" w14:textId="77777777" w:rsidR="00B50C7C" w:rsidRDefault="00B50C7C" w:rsidP="00D61C7D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F0E37A0" w14:textId="77777777" w:rsidR="000B1FCB" w:rsidRDefault="00B9300C" w:rsidP="00D61C7D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385E131E" wp14:editId="0C102943">
            <wp:extent cx="6031230" cy="384849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512009" name=""/>
                    <pic:cNvPicPr>
                      <a:picLocks noChangeAspect="1"/>
                    </pic:cNvPicPr>
                  </pic:nvPicPr>
                  <pic:blipFill rotWithShape="1">
                    <a:blip r:embed="rId13"/>
                    <a:stretch/>
                  </pic:blipFill>
                  <pic:spPr bwMode="auto">
                    <a:xfrm>
                      <a:off x="0" y="0"/>
                      <a:ext cx="6031228" cy="3848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78D8A2" w14:textId="6BFDAE65" w:rsidR="000B1FCB" w:rsidRDefault="000B1FCB" w:rsidP="00D61C7D">
      <w:pPr>
        <w:spacing w:after="0" w:line="360" w:lineRule="auto"/>
        <w:contextualSpacing/>
        <w:rPr>
          <w:rFonts w:ascii="Times New Roman" w:eastAsia="Times New Roman" w:hAnsi="Times New Roman" w:cs="Times New Roman"/>
          <w:sz w:val="36"/>
          <w:szCs w:val="36"/>
        </w:rPr>
      </w:pPr>
    </w:p>
    <w:p w14:paraId="7E184B2B" w14:textId="77777777" w:rsidR="00450CCC" w:rsidRPr="00450CCC" w:rsidRDefault="00450CCC" w:rsidP="00D61C7D">
      <w:pPr>
        <w:spacing w:after="0" w:line="360" w:lineRule="auto"/>
        <w:contextualSpacing/>
        <w:rPr>
          <w:rFonts w:ascii="Times New Roman" w:eastAsia="Times New Roman" w:hAnsi="Times New Roman" w:cs="Times New Roman"/>
          <w:sz w:val="36"/>
          <w:szCs w:val="36"/>
        </w:rPr>
      </w:pPr>
    </w:p>
    <w:p w14:paraId="36A72E07" w14:textId="77777777" w:rsidR="000B1FCB" w:rsidRPr="00450CCC" w:rsidRDefault="00B9300C" w:rsidP="00D61C7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lastRenderedPageBreak/>
        <w:t>На виртуальных машинах и оборудовании используются следующие версии ОС и технологические решения:</w:t>
      </w:r>
    </w:p>
    <w:tbl>
      <w:tblPr>
        <w:tblW w:w="764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4677"/>
      </w:tblGrid>
      <w:tr w:rsidR="000B1FCB" w:rsidRPr="00450CCC" w14:paraId="4769D3F3" w14:textId="77777777">
        <w:trPr>
          <w:jc w:val="center"/>
        </w:trPr>
        <w:tc>
          <w:tcPr>
            <w:tcW w:w="2168" w:type="dxa"/>
          </w:tcPr>
          <w:p w14:paraId="469D8A79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Название устройства</w:t>
            </w:r>
          </w:p>
        </w:tc>
        <w:tc>
          <w:tcPr>
            <w:tcW w:w="3412" w:type="dxa"/>
          </w:tcPr>
          <w:p w14:paraId="24D62C2F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ОС</w:t>
            </w:r>
          </w:p>
        </w:tc>
      </w:tr>
      <w:tr w:rsidR="000B1FCB" w:rsidRPr="00450CCC" w14:paraId="11413D18" w14:textId="77777777">
        <w:trPr>
          <w:jc w:val="center"/>
        </w:trPr>
        <w:tc>
          <w:tcPr>
            <w:tcW w:w="2168" w:type="dxa"/>
          </w:tcPr>
          <w:p w14:paraId="41F4F90E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rtr-cod</w:t>
            </w:r>
            <w:proofErr w:type="spellEnd"/>
          </w:p>
        </w:tc>
        <w:tc>
          <w:tcPr>
            <w:tcW w:w="3412" w:type="dxa"/>
          </w:tcPr>
          <w:p w14:paraId="6E035783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EcoRouterOS</w:t>
            </w:r>
            <w:proofErr w:type="spellEnd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(7-jasmine)</w:t>
            </w:r>
          </w:p>
        </w:tc>
      </w:tr>
      <w:tr w:rsidR="000B1FCB" w:rsidRPr="00450CCC" w14:paraId="3EBAAE44" w14:textId="77777777">
        <w:trPr>
          <w:trHeight w:val="449"/>
          <w:jc w:val="center"/>
        </w:trPr>
        <w:tc>
          <w:tcPr>
            <w:tcW w:w="2168" w:type="dxa"/>
          </w:tcPr>
          <w:p w14:paraId="0ED188FB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fw-cod</w:t>
            </w:r>
            <w:proofErr w:type="spellEnd"/>
          </w:p>
        </w:tc>
        <w:tc>
          <w:tcPr>
            <w:tcW w:w="3412" w:type="dxa"/>
          </w:tcPr>
          <w:p w14:paraId="1780AEB2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Ideco</w:t>
            </w:r>
            <w:proofErr w:type="spellEnd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NGFW NOVUM 21</w:t>
            </w:r>
          </w:p>
        </w:tc>
      </w:tr>
      <w:tr w:rsidR="000B1FCB" w:rsidRPr="00450CCC" w14:paraId="6AC72B97" w14:textId="77777777">
        <w:trPr>
          <w:jc w:val="center"/>
        </w:trPr>
        <w:tc>
          <w:tcPr>
            <w:tcW w:w="2168" w:type="dxa"/>
          </w:tcPr>
          <w:p w14:paraId="1ABC4B1C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sw1-cod</w:t>
            </w:r>
          </w:p>
        </w:tc>
        <w:tc>
          <w:tcPr>
            <w:tcW w:w="3412" w:type="dxa"/>
          </w:tcPr>
          <w:p w14:paraId="449A33EF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Сервер 11</w:t>
            </w:r>
          </w:p>
        </w:tc>
      </w:tr>
      <w:tr w:rsidR="000B1FCB" w:rsidRPr="00450CCC" w14:paraId="66D98371" w14:textId="77777777">
        <w:trPr>
          <w:jc w:val="center"/>
        </w:trPr>
        <w:tc>
          <w:tcPr>
            <w:tcW w:w="2168" w:type="dxa"/>
          </w:tcPr>
          <w:p w14:paraId="75E042E7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sw2-cod</w:t>
            </w:r>
          </w:p>
        </w:tc>
        <w:tc>
          <w:tcPr>
            <w:tcW w:w="3412" w:type="dxa"/>
          </w:tcPr>
          <w:p w14:paraId="37738C48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Сервер 11</w:t>
            </w:r>
          </w:p>
        </w:tc>
      </w:tr>
      <w:tr w:rsidR="000B1FCB" w:rsidRPr="00450CCC" w14:paraId="4F4F5CE8" w14:textId="77777777">
        <w:trPr>
          <w:jc w:val="center"/>
        </w:trPr>
        <w:tc>
          <w:tcPr>
            <w:tcW w:w="2168" w:type="dxa"/>
          </w:tcPr>
          <w:p w14:paraId="4194655C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cli-cod</w:t>
            </w:r>
            <w:proofErr w:type="spellEnd"/>
          </w:p>
        </w:tc>
        <w:tc>
          <w:tcPr>
            <w:tcW w:w="3412" w:type="dxa"/>
          </w:tcPr>
          <w:p w14:paraId="7501560E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Рабочая станция 11</w:t>
            </w:r>
          </w:p>
        </w:tc>
      </w:tr>
      <w:tr w:rsidR="000B1FCB" w:rsidRPr="00450CCC" w14:paraId="1CD21309" w14:textId="77777777">
        <w:trPr>
          <w:jc w:val="center"/>
        </w:trPr>
        <w:tc>
          <w:tcPr>
            <w:tcW w:w="2168" w:type="dxa"/>
          </w:tcPr>
          <w:p w14:paraId="32AC1A02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srv1-cod</w:t>
            </w:r>
          </w:p>
        </w:tc>
        <w:tc>
          <w:tcPr>
            <w:tcW w:w="3412" w:type="dxa"/>
          </w:tcPr>
          <w:p w14:paraId="0F6E7D85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Сервер 11</w:t>
            </w:r>
          </w:p>
        </w:tc>
      </w:tr>
      <w:tr w:rsidR="000B1FCB" w:rsidRPr="00450CCC" w14:paraId="52D17FDE" w14:textId="77777777">
        <w:trPr>
          <w:jc w:val="center"/>
        </w:trPr>
        <w:tc>
          <w:tcPr>
            <w:tcW w:w="2168" w:type="dxa"/>
          </w:tcPr>
          <w:p w14:paraId="42311131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srv2-cod</w:t>
            </w:r>
          </w:p>
        </w:tc>
        <w:tc>
          <w:tcPr>
            <w:tcW w:w="3412" w:type="dxa"/>
          </w:tcPr>
          <w:p w14:paraId="6F6D653B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Сервер 11</w:t>
            </w:r>
          </w:p>
        </w:tc>
      </w:tr>
      <w:tr w:rsidR="000B1FCB" w:rsidRPr="00450CCC" w14:paraId="44096AD7" w14:textId="77777777">
        <w:trPr>
          <w:jc w:val="center"/>
        </w:trPr>
        <w:tc>
          <w:tcPr>
            <w:tcW w:w="2168" w:type="dxa"/>
          </w:tcPr>
          <w:p w14:paraId="4A23562B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sip-cod</w:t>
            </w:r>
            <w:proofErr w:type="spellEnd"/>
          </w:p>
        </w:tc>
        <w:tc>
          <w:tcPr>
            <w:tcW w:w="3412" w:type="dxa"/>
          </w:tcPr>
          <w:p w14:paraId="48AD8663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SNG7-PBX16</w:t>
            </w:r>
          </w:p>
        </w:tc>
      </w:tr>
      <w:tr w:rsidR="000B1FCB" w:rsidRPr="00450CCC" w14:paraId="324D83E8" w14:textId="77777777">
        <w:trPr>
          <w:jc w:val="center"/>
        </w:trPr>
        <w:tc>
          <w:tcPr>
            <w:tcW w:w="2168" w:type="dxa"/>
          </w:tcPr>
          <w:p w14:paraId="3854A302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admin-cod</w:t>
            </w:r>
            <w:proofErr w:type="spellEnd"/>
          </w:p>
        </w:tc>
        <w:tc>
          <w:tcPr>
            <w:tcW w:w="3412" w:type="dxa"/>
          </w:tcPr>
          <w:p w14:paraId="21FE4298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Рабочая станция 11</w:t>
            </w:r>
          </w:p>
        </w:tc>
      </w:tr>
      <w:tr w:rsidR="000B1FCB" w:rsidRPr="00450CCC" w14:paraId="79152C3C" w14:textId="77777777">
        <w:trPr>
          <w:jc w:val="center"/>
        </w:trPr>
        <w:tc>
          <w:tcPr>
            <w:tcW w:w="2168" w:type="dxa"/>
          </w:tcPr>
          <w:p w14:paraId="62CA2815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rtr</w:t>
            </w:r>
            <w:proofErr w:type="spellEnd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-a</w:t>
            </w:r>
          </w:p>
        </w:tc>
        <w:tc>
          <w:tcPr>
            <w:tcW w:w="3412" w:type="dxa"/>
          </w:tcPr>
          <w:p w14:paraId="00708E71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EcoRouterOS</w:t>
            </w:r>
            <w:proofErr w:type="spellEnd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(7-jasmine)</w:t>
            </w:r>
          </w:p>
        </w:tc>
      </w:tr>
      <w:tr w:rsidR="000B1FCB" w:rsidRPr="00450CCC" w14:paraId="17DD1912" w14:textId="77777777">
        <w:trPr>
          <w:trHeight w:val="450"/>
          <w:jc w:val="center"/>
        </w:trPr>
        <w:tc>
          <w:tcPr>
            <w:tcW w:w="2168" w:type="dxa"/>
            <w:vMerge w:val="restart"/>
          </w:tcPr>
          <w:p w14:paraId="3C4EF9ED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sw1-a</w:t>
            </w:r>
          </w:p>
        </w:tc>
        <w:tc>
          <w:tcPr>
            <w:tcW w:w="3412" w:type="dxa"/>
            <w:vMerge w:val="restart"/>
          </w:tcPr>
          <w:p w14:paraId="3CD6CF57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Сервер 11</w:t>
            </w:r>
          </w:p>
        </w:tc>
      </w:tr>
      <w:tr w:rsidR="000B1FCB" w:rsidRPr="00450CCC" w14:paraId="526CB2EC" w14:textId="77777777">
        <w:trPr>
          <w:trHeight w:val="450"/>
          <w:jc w:val="center"/>
        </w:trPr>
        <w:tc>
          <w:tcPr>
            <w:tcW w:w="2168" w:type="dxa"/>
            <w:vMerge w:val="restart"/>
          </w:tcPr>
          <w:p w14:paraId="18178090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sw2-a</w:t>
            </w:r>
          </w:p>
        </w:tc>
        <w:tc>
          <w:tcPr>
            <w:tcW w:w="3412" w:type="dxa"/>
            <w:vMerge w:val="restart"/>
          </w:tcPr>
          <w:p w14:paraId="58ABD08E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Сервер 11</w:t>
            </w:r>
          </w:p>
        </w:tc>
      </w:tr>
      <w:tr w:rsidR="000B1FCB" w:rsidRPr="00450CCC" w14:paraId="77B71EC8" w14:textId="77777777">
        <w:trPr>
          <w:trHeight w:val="450"/>
          <w:jc w:val="center"/>
        </w:trPr>
        <w:tc>
          <w:tcPr>
            <w:tcW w:w="2168" w:type="dxa"/>
            <w:vMerge w:val="restart"/>
          </w:tcPr>
          <w:p w14:paraId="2F18F1AF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proofErr w:type="spellStart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dc</w:t>
            </w:r>
            <w:proofErr w:type="spellEnd"/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-a</w:t>
            </w:r>
          </w:p>
        </w:tc>
        <w:tc>
          <w:tcPr>
            <w:tcW w:w="3412" w:type="dxa"/>
            <w:vMerge w:val="restart"/>
          </w:tcPr>
          <w:p w14:paraId="6AFC9A44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Сервер 11</w:t>
            </w:r>
          </w:p>
        </w:tc>
      </w:tr>
      <w:tr w:rsidR="000B1FCB" w:rsidRPr="00450CCC" w14:paraId="2FDBCEDA" w14:textId="77777777">
        <w:trPr>
          <w:trHeight w:val="433"/>
          <w:jc w:val="center"/>
        </w:trPr>
        <w:tc>
          <w:tcPr>
            <w:tcW w:w="2168" w:type="dxa"/>
          </w:tcPr>
          <w:p w14:paraId="4724D711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cli1-a</w:t>
            </w:r>
          </w:p>
        </w:tc>
        <w:tc>
          <w:tcPr>
            <w:tcW w:w="3412" w:type="dxa"/>
          </w:tcPr>
          <w:p w14:paraId="6B5B7D1E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Рабочая станция 11</w:t>
            </w:r>
          </w:p>
        </w:tc>
      </w:tr>
      <w:tr w:rsidR="000B1FCB" w:rsidRPr="00450CCC" w14:paraId="1D52538F" w14:textId="77777777">
        <w:trPr>
          <w:trHeight w:val="433"/>
          <w:jc w:val="center"/>
        </w:trPr>
        <w:tc>
          <w:tcPr>
            <w:tcW w:w="2168" w:type="dxa"/>
          </w:tcPr>
          <w:p w14:paraId="1E9B4ADA" w14:textId="77777777" w:rsidR="000B1FCB" w:rsidRPr="00450CCC" w:rsidRDefault="00B9300C" w:rsidP="00450CCC">
            <w:pPr>
              <w:spacing w:after="0"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cli2-a</w:t>
            </w:r>
          </w:p>
        </w:tc>
        <w:tc>
          <w:tcPr>
            <w:tcW w:w="3412" w:type="dxa"/>
          </w:tcPr>
          <w:p w14:paraId="469355E0" w14:textId="77777777" w:rsidR="000B1FCB" w:rsidRPr="00450CCC" w:rsidRDefault="00B9300C" w:rsidP="00450CCC">
            <w:pPr>
              <w:spacing w:after="0"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Альт Рабочая станция 11</w:t>
            </w:r>
          </w:p>
        </w:tc>
      </w:tr>
    </w:tbl>
    <w:p w14:paraId="7A5C5EFA" w14:textId="05089F98" w:rsidR="00D61C7D" w:rsidRPr="00450CCC" w:rsidRDefault="00D61C7D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bookmarkStart w:id="13" w:name="_gjdgxs"/>
      <w:bookmarkEnd w:id="13"/>
    </w:p>
    <w:p w14:paraId="44B48858" w14:textId="77777777" w:rsidR="000B1FCB" w:rsidRPr="00450CCC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Параметры интернет-провайдеров, предоставляющих услуги организации или клиентам</w:t>
      </w:r>
    </w:p>
    <w:tbl>
      <w:tblPr>
        <w:tblStyle w:val="aff0"/>
        <w:tblW w:w="0" w:type="auto"/>
        <w:jc w:val="center"/>
        <w:tblLook w:val="04A0" w:firstRow="1" w:lastRow="0" w:firstColumn="1" w:lastColumn="0" w:noHBand="0" w:noVBand="1"/>
      </w:tblPr>
      <w:tblGrid>
        <w:gridCol w:w="1980"/>
        <w:gridCol w:w="2692"/>
        <w:gridCol w:w="2336"/>
        <w:gridCol w:w="2337"/>
      </w:tblGrid>
      <w:tr w:rsidR="000B1FCB" w14:paraId="54567C37" w14:textId="77777777" w:rsidTr="00D61C7D">
        <w:trPr>
          <w:jc w:val="center"/>
        </w:trPr>
        <w:tc>
          <w:tcPr>
            <w:tcW w:w="1980" w:type="dxa"/>
          </w:tcPr>
          <w:p w14:paraId="5CDF649E" w14:textId="77777777" w:rsidR="000B1FCB" w:rsidRDefault="00B9300C" w:rsidP="00D61C7D">
            <w:pPr>
              <w:spacing w:line="360" w:lineRule="auto"/>
              <w:contextualSpacing/>
              <w:jc w:val="center"/>
            </w:pPr>
            <w:r>
              <w:t>Провайдер</w:t>
            </w:r>
          </w:p>
        </w:tc>
        <w:tc>
          <w:tcPr>
            <w:tcW w:w="2692" w:type="dxa"/>
          </w:tcPr>
          <w:p w14:paraId="0123FAA3" w14:textId="77777777" w:rsidR="000B1FCB" w:rsidRDefault="00B9300C" w:rsidP="00D61C7D">
            <w:pPr>
              <w:spacing w:line="360" w:lineRule="auto"/>
              <w:contextualSpacing/>
              <w:jc w:val="center"/>
            </w:pPr>
            <w:r>
              <w:t xml:space="preserve">Адрес </w:t>
            </w:r>
            <w:r>
              <w:rPr>
                <w:lang w:val="en-US"/>
              </w:rPr>
              <w:t>IPv4/</w:t>
            </w:r>
            <w:r>
              <w:t>Маска</w:t>
            </w:r>
          </w:p>
        </w:tc>
        <w:tc>
          <w:tcPr>
            <w:tcW w:w="2336" w:type="dxa"/>
          </w:tcPr>
          <w:p w14:paraId="5C52EEA5" w14:textId="77777777" w:rsidR="000B1FCB" w:rsidRDefault="00B9300C" w:rsidP="00D61C7D">
            <w:pPr>
              <w:spacing w:line="360" w:lineRule="auto"/>
              <w:contextualSpacing/>
              <w:jc w:val="center"/>
              <w:rPr>
                <w:lang w:val="en-US"/>
              </w:rPr>
            </w:pPr>
            <w:r>
              <w:t xml:space="preserve">Шлюз </w:t>
            </w:r>
            <w:r>
              <w:rPr>
                <w:lang w:val="en-US"/>
              </w:rPr>
              <w:t>IPv4</w:t>
            </w:r>
          </w:p>
        </w:tc>
        <w:tc>
          <w:tcPr>
            <w:tcW w:w="2337" w:type="dxa"/>
          </w:tcPr>
          <w:p w14:paraId="749A08F4" w14:textId="77777777" w:rsidR="000B1FCB" w:rsidRDefault="00B9300C" w:rsidP="00D61C7D">
            <w:pPr>
              <w:spacing w:line="360" w:lineRule="auto"/>
              <w:contextualSpacing/>
              <w:jc w:val="center"/>
              <w:rPr>
                <w:lang w:val="en-US"/>
              </w:rPr>
            </w:pPr>
            <w:r>
              <w:rPr>
                <w:lang w:val="en-US"/>
              </w:rPr>
              <w:t>AS</w:t>
            </w:r>
          </w:p>
        </w:tc>
      </w:tr>
      <w:tr w:rsidR="000B1FCB" w14:paraId="26F237C4" w14:textId="77777777" w:rsidTr="00D61C7D">
        <w:trPr>
          <w:jc w:val="center"/>
        </w:trPr>
        <w:tc>
          <w:tcPr>
            <w:tcW w:w="1980" w:type="dxa"/>
          </w:tcPr>
          <w:p w14:paraId="14E82253" w14:textId="77777777" w:rsidR="000B1FCB" w:rsidRDefault="00B9300C" w:rsidP="00D61C7D">
            <w:pPr>
              <w:spacing w:line="360" w:lineRule="auto"/>
              <w:contextualSpacing/>
              <w:rPr>
                <w:lang w:val="en-US"/>
              </w:rPr>
            </w:pPr>
            <w:r>
              <w:rPr>
                <w:lang w:val="en-US"/>
              </w:rPr>
              <w:t>GIGAFON COD</w:t>
            </w:r>
          </w:p>
        </w:tc>
        <w:tc>
          <w:tcPr>
            <w:tcW w:w="2692" w:type="dxa"/>
          </w:tcPr>
          <w:p w14:paraId="2879838D" w14:textId="77777777" w:rsidR="000B1FCB" w:rsidRDefault="00B9300C" w:rsidP="00D61C7D">
            <w:pPr>
              <w:spacing w:line="360" w:lineRule="auto"/>
              <w:contextualSpacing/>
              <w:jc w:val="center"/>
              <w:rPr>
                <w:lang w:val="en-US"/>
              </w:rPr>
            </w:pPr>
            <w:r>
              <w:rPr>
                <w:lang w:val="en-US"/>
              </w:rPr>
              <w:t>178.207.179.4/29</w:t>
            </w:r>
          </w:p>
        </w:tc>
        <w:tc>
          <w:tcPr>
            <w:tcW w:w="2336" w:type="dxa"/>
          </w:tcPr>
          <w:p w14:paraId="58B870F1" w14:textId="77777777" w:rsidR="000B1FCB" w:rsidRDefault="00B9300C" w:rsidP="00D61C7D">
            <w:pPr>
              <w:spacing w:line="360" w:lineRule="auto"/>
              <w:contextualSpacing/>
              <w:jc w:val="center"/>
              <w:rPr>
                <w:lang w:val="en-US"/>
              </w:rPr>
            </w:pPr>
            <w:r>
              <w:rPr>
                <w:lang w:val="en-US"/>
              </w:rPr>
              <w:t>178.207.179.1</w:t>
            </w:r>
          </w:p>
        </w:tc>
        <w:tc>
          <w:tcPr>
            <w:tcW w:w="2337" w:type="dxa"/>
          </w:tcPr>
          <w:p w14:paraId="36D1BAA6" w14:textId="77777777" w:rsidR="000B1FCB" w:rsidRDefault="00B9300C" w:rsidP="00D61C7D">
            <w:pPr>
              <w:spacing w:line="360" w:lineRule="auto"/>
              <w:contextualSpacing/>
              <w:jc w:val="center"/>
            </w:pPr>
            <w:r>
              <w:rPr>
                <w:lang w:val="en-US"/>
              </w:rPr>
              <w:t>31133</w:t>
            </w:r>
          </w:p>
        </w:tc>
      </w:tr>
      <w:tr w:rsidR="000B1FCB" w14:paraId="151688B6" w14:textId="77777777" w:rsidTr="00D61C7D">
        <w:trPr>
          <w:jc w:val="center"/>
        </w:trPr>
        <w:tc>
          <w:tcPr>
            <w:tcW w:w="1980" w:type="dxa"/>
          </w:tcPr>
          <w:p w14:paraId="35521C4A" w14:textId="77777777" w:rsidR="000B1FCB" w:rsidRDefault="00B9300C" w:rsidP="00D61C7D">
            <w:pPr>
              <w:spacing w:line="360" w:lineRule="auto"/>
              <w:contextualSpacing/>
              <w:rPr>
                <w:lang w:val="en-US"/>
              </w:rPr>
            </w:pPr>
            <w:r>
              <w:rPr>
                <w:lang w:val="en-US"/>
              </w:rPr>
              <w:t>GIGAFON A</w:t>
            </w:r>
          </w:p>
        </w:tc>
        <w:tc>
          <w:tcPr>
            <w:tcW w:w="2692" w:type="dxa"/>
          </w:tcPr>
          <w:p w14:paraId="2A1424AA" w14:textId="77777777" w:rsidR="000B1FCB" w:rsidRDefault="00B9300C" w:rsidP="00D61C7D">
            <w:pPr>
              <w:spacing w:line="360" w:lineRule="auto"/>
              <w:contextualSpacing/>
              <w:jc w:val="center"/>
              <w:rPr>
                <w:lang w:val="en-US"/>
              </w:rPr>
            </w:pPr>
            <w:r>
              <w:rPr>
                <w:lang w:val="en-US"/>
              </w:rPr>
              <w:t>178.207.179.28/29</w:t>
            </w:r>
          </w:p>
        </w:tc>
        <w:tc>
          <w:tcPr>
            <w:tcW w:w="2336" w:type="dxa"/>
          </w:tcPr>
          <w:p w14:paraId="61CF692B" w14:textId="77777777" w:rsidR="000B1FCB" w:rsidRDefault="00B9300C" w:rsidP="00D61C7D">
            <w:pPr>
              <w:spacing w:line="360" w:lineRule="auto"/>
              <w:contextualSpacing/>
              <w:jc w:val="center"/>
              <w:rPr>
                <w:lang w:val="en-US"/>
              </w:rPr>
            </w:pPr>
            <w:r>
              <w:rPr>
                <w:lang w:val="en-US"/>
              </w:rPr>
              <w:t>178.207.179.25</w:t>
            </w:r>
          </w:p>
        </w:tc>
        <w:tc>
          <w:tcPr>
            <w:tcW w:w="2337" w:type="dxa"/>
          </w:tcPr>
          <w:p w14:paraId="6D028789" w14:textId="77777777" w:rsidR="000B1FCB" w:rsidRDefault="00B9300C" w:rsidP="00D61C7D">
            <w:pPr>
              <w:spacing w:line="360" w:lineRule="auto"/>
              <w:contextualSpacing/>
              <w:jc w:val="center"/>
              <w:rPr>
                <w:lang w:val="en-US"/>
              </w:rPr>
            </w:pPr>
            <w:r>
              <w:rPr>
                <w:lang w:val="en-US"/>
              </w:rPr>
              <w:t>31133</w:t>
            </w:r>
          </w:p>
        </w:tc>
      </w:tr>
    </w:tbl>
    <w:p w14:paraId="1C875E00" w14:textId="77777777" w:rsidR="000B1FCB" w:rsidRPr="00450CCC" w:rsidRDefault="000B1FCB" w:rsidP="00450C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02DDC1A" w14:textId="77777777" w:rsidR="000B1FCB" w:rsidRPr="00450CCC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В сети GIGAFON COD сделаны настройки BGP</w:t>
      </w:r>
    </w:p>
    <w:p w14:paraId="4A618A77" w14:textId="77777777" w:rsidR="000B1FCB" w:rsidRPr="00450CCC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1. Соседство устанавливается по IPv4 с адреса шлюза на выделяемый провайдером адрес через физический интерфейс и указанные выше номера автономных систем.</w:t>
      </w:r>
    </w:p>
    <w:p w14:paraId="1B09D9D7" w14:textId="77777777" w:rsidR="000B1FCB" w:rsidRPr="00450CCC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2. Все провайдеры анонсируют делегируемые префиксы в “интернет”.</w:t>
      </w:r>
    </w:p>
    <w:p w14:paraId="63F6C214" w14:textId="77777777" w:rsidR="000B1FCB" w:rsidRPr="00450CCC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На DNS-сервере100.100.100.100 настроена зона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ssa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2026.ru</w:t>
      </w:r>
    </w:p>
    <w:p w14:paraId="0C806338" w14:textId="1BEE3406" w:rsidR="00450CCC" w:rsidRDefault="00450CC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346B08AD" w14:textId="77777777" w:rsidR="000B1FCB" w:rsidRPr="00450CCC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  <w:lang w:val="en-US"/>
        </w:rPr>
        <w:lastRenderedPageBreak/>
        <w:t>VLAN - cod:</w:t>
      </w:r>
    </w:p>
    <w:tbl>
      <w:tblPr>
        <w:tblStyle w:val="aff0"/>
        <w:tblW w:w="0" w:type="auto"/>
        <w:jc w:val="center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0B1FCB" w:rsidRPr="00450CCC" w14:paraId="526CE9E2" w14:textId="77777777" w:rsidTr="00450CCC">
        <w:trPr>
          <w:jc w:val="center"/>
        </w:trPr>
        <w:tc>
          <w:tcPr>
            <w:tcW w:w="3115" w:type="dxa"/>
          </w:tcPr>
          <w:p w14:paraId="0938AA92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450CCC">
              <w:rPr>
                <w:b/>
                <w:bCs/>
                <w:sz w:val="24"/>
                <w:szCs w:val="24"/>
                <w:lang w:val="en-US"/>
              </w:rPr>
              <w:t>VLAN</w:t>
            </w:r>
          </w:p>
        </w:tc>
        <w:tc>
          <w:tcPr>
            <w:tcW w:w="3115" w:type="dxa"/>
          </w:tcPr>
          <w:p w14:paraId="5DF44EB9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450CCC">
              <w:rPr>
                <w:b/>
                <w:bCs/>
                <w:sz w:val="24"/>
                <w:szCs w:val="24"/>
              </w:rPr>
              <w:t>Название</w:t>
            </w:r>
          </w:p>
        </w:tc>
        <w:tc>
          <w:tcPr>
            <w:tcW w:w="3115" w:type="dxa"/>
          </w:tcPr>
          <w:p w14:paraId="007CE514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450CCC">
              <w:rPr>
                <w:b/>
                <w:bCs/>
                <w:sz w:val="24"/>
                <w:szCs w:val="24"/>
              </w:rPr>
              <w:t>Устройство</w:t>
            </w:r>
          </w:p>
        </w:tc>
      </w:tr>
      <w:tr w:rsidR="000B1FCB" w:rsidRPr="00450CCC" w14:paraId="6935F458" w14:textId="77777777" w:rsidTr="00450CCC">
        <w:trPr>
          <w:jc w:val="center"/>
        </w:trPr>
        <w:tc>
          <w:tcPr>
            <w:tcW w:w="3115" w:type="dxa"/>
          </w:tcPr>
          <w:p w14:paraId="37557718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</w:rPr>
              <w:t>100</w:t>
            </w:r>
          </w:p>
        </w:tc>
        <w:tc>
          <w:tcPr>
            <w:tcW w:w="3115" w:type="dxa"/>
          </w:tcPr>
          <w:p w14:paraId="64C6998D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450CCC">
              <w:rPr>
                <w:sz w:val="24"/>
                <w:szCs w:val="24"/>
                <w:lang w:val="en-US"/>
              </w:rPr>
              <w:t>SRV-COD</w:t>
            </w:r>
          </w:p>
        </w:tc>
        <w:tc>
          <w:tcPr>
            <w:tcW w:w="3115" w:type="dxa"/>
          </w:tcPr>
          <w:p w14:paraId="31FD9B27" w14:textId="77777777" w:rsidR="000B1FCB" w:rsidRPr="00450CCC" w:rsidRDefault="00B9300C" w:rsidP="00450CCC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  <w:lang w:val="en-US"/>
              </w:rPr>
              <w:t>srv1-cod, srv2-cod</w:t>
            </w:r>
          </w:p>
        </w:tc>
      </w:tr>
      <w:tr w:rsidR="000B1FCB" w:rsidRPr="00450CCC" w14:paraId="30E4C1F9" w14:textId="77777777" w:rsidTr="00450CCC">
        <w:trPr>
          <w:jc w:val="center"/>
        </w:trPr>
        <w:tc>
          <w:tcPr>
            <w:tcW w:w="3115" w:type="dxa"/>
          </w:tcPr>
          <w:p w14:paraId="55EBB141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</w:rPr>
              <w:t>200</w:t>
            </w:r>
          </w:p>
        </w:tc>
        <w:tc>
          <w:tcPr>
            <w:tcW w:w="3115" w:type="dxa"/>
          </w:tcPr>
          <w:p w14:paraId="4DFBE9EC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450CCC">
              <w:rPr>
                <w:sz w:val="24"/>
                <w:szCs w:val="24"/>
                <w:lang w:val="en-US"/>
              </w:rPr>
              <w:t>DATA</w:t>
            </w:r>
          </w:p>
        </w:tc>
        <w:tc>
          <w:tcPr>
            <w:tcW w:w="3115" w:type="dxa"/>
          </w:tcPr>
          <w:p w14:paraId="5449DE5F" w14:textId="77777777" w:rsidR="000B1FCB" w:rsidRPr="00450CCC" w:rsidRDefault="00B9300C" w:rsidP="00450CCC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  <w:lang w:val="en-US"/>
              </w:rPr>
              <w:t>srv1-cod, srv2-cod</w:t>
            </w:r>
          </w:p>
        </w:tc>
      </w:tr>
      <w:tr w:rsidR="000B1FCB" w:rsidRPr="000618D9" w14:paraId="2C3962DA" w14:textId="77777777" w:rsidTr="00450CCC">
        <w:trPr>
          <w:jc w:val="center"/>
        </w:trPr>
        <w:tc>
          <w:tcPr>
            <w:tcW w:w="3115" w:type="dxa"/>
          </w:tcPr>
          <w:p w14:paraId="52F230AB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</w:rPr>
              <w:t>300</w:t>
            </w:r>
          </w:p>
        </w:tc>
        <w:tc>
          <w:tcPr>
            <w:tcW w:w="3115" w:type="dxa"/>
          </w:tcPr>
          <w:p w14:paraId="3041E757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450CCC">
              <w:rPr>
                <w:sz w:val="24"/>
                <w:szCs w:val="24"/>
              </w:rPr>
              <w:t>MGM</w:t>
            </w:r>
            <w:r w:rsidRPr="00450CCC">
              <w:rPr>
                <w:sz w:val="24"/>
                <w:szCs w:val="24"/>
                <w:lang w:val="en-US"/>
              </w:rPr>
              <w:t>T</w:t>
            </w:r>
            <w:r w:rsidRPr="00450CCC">
              <w:rPr>
                <w:sz w:val="24"/>
                <w:szCs w:val="24"/>
              </w:rPr>
              <w:t>-COD</w:t>
            </w:r>
          </w:p>
        </w:tc>
        <w:tc>
          <w:tcPr>
            <w:tcW w:w="3115" w:type="dxa"/>
          </w:tcPr>
          <w:p w14:paraId="6B54B890" w14:textId="77777777" w:rsidR="000B1FCB" w:rsidRPr="00450CCC" w:rsidRDefault="00B9300C" w:rsidP="00450CCC">
            <w:pPr>
              <w:spacing w:line="276" w:lineRule="auto"/>
              <w:contextualSpacing/>
              <w:rPr>
                <w:sz w:val="24"/>
                <w:szCs w:val="24"/>
                <w:lang w:val="en-US"/>
              </w:rPr>
            </w:pPr>
            <w:proofErr w:type="spellStart"/>
            <w:r w:rsidRPr="00450CCC">
              <w:rPr>
                <w:sz w:val="24"/>
                <w:szCs w:val="24"/>
                <w:lang w:val="en-US"/>
              </w:rPr>
              <w:t>fw</w:t>
            </w:r>
            <w:proofErr w:type="spellEnd"/>
            <w:r w:rsidRPr="00450CCC">
              <w:rPr>
                <w:sz w:val="24"/>
                <w:szCs w:val="24"/>
                <w:lang w:val="en-US"/>
              </w:rPr>
              <w:t>-cod, sw1-cod, sw2-cod, admin-cod</w:t>
            </w:r>
          </w:p>
        </w:tc>
      </w:tr>
      <w:tr w:rsidR="000B1FCB" w:rsidRPr="00450CCC" w14:paraId="37EB1C58" w14:textId="77777777" w:rsidTr="00450CCC">
        <w:trPr>
          <w:trHeight w:val="317"/>
          <w:jc w:val="center"/>
        </w:trPr>
        <w:tc>
          <w:tcPr>
            <w:tcW w:w="3115" w:type="dxa"/>
            <w:vMerge w:val="restart"/>
          </w:tcPr>
          <w:p w14:paraId="30920676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  <w:lang w:val="en-US"/>
              </w:rPr>
              <w:t>400</w:t>
            </w:r>
          </w:p>
        </w:tc>
        <w:tc>
          <w:tcPr>
            <w:tcW w:w="3115" w:type="dxa"/>
            <w:vMerge w:val="restart"/>
          </w:tcPr>
          <w:p w14:paraId="6D0E985C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  <w:lang w:val="en-US"/>
              </w:rPr>
              <w:t>CLI</w:t>
            </w:r>
          </w:p>
        </w:tc>
        <w:tc>
          <w:tcPr>
            <w:tcW w:w="3115" w:type="dxa"/>
            <w:vMerge w:val="restart"/>
          </w:tcPr>
          <w:p w14:paraId="63F7E3CD" w14:textId="77777777" w:rsidR="000B1FCB" w:rsidRPr="00450CCC" w:rsidRDefault="00B9300C" w:rsidP="00450CCC">
            <w:pPr>
              <w:spacing w:line="276" w:lineRule="auto"/>
              <w:contextualSpacing/>
              <w:rPr>
                <w:sz w:val="24"/>
                <w:szCs w:val="24"/>
                <w:lang w:val="en-US"/>
              </w:rPr>
            </w:pPr>
            <w:r w:rsidRPr="00450CCC">
              <w:rPr>
                <w:sz w:val="24"/>
                <w:szCs w:val="24"/>
                <w:lang w:val="en-US"/>
              </w:rPr>
              <w:t>cli-cod</w:t>
            </w:r>
          </w:p>
        </w:tc>
      </w:tr>
      <w:tr w:rsidR="000B1FCB" w:rsidRPr="00450CCC" w14:paraId="3D8BC8BC" w14:textId="77777777" w:rsidTr="00450CCC">
        <w:trPr>
          <w:trHeight w:val="317"/>
          <w:jc w:val="center"/>
        </w:trPr>
        <w:tc>
          <w:tcPr>
            <w:tcW w:w="3115" w:type="dxa"/>
            <w:vMerge w:val="restart"/>
          </w:tcPr>
          <w:p w14:paraId="51AB32E3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  <w:lang w:val="en-US"/>
              </w:rPr>
              <w:t>5</w:t>
            </w:r>
            <w:r w:rsidRPr="00450CCC">
              <w:rPr>
                <w:sz w:val="24"/>
                <w:szCs w:val="24"/>
              </w:rPr>
              <w:t>00</w:t>
            </w:r>
          </w:p>
        </w:tc>
        <w:tc>
          <w:tcPr>
            <w:tcW w:w="3115" w:type="dxa"/>
            <w:vMerge w:val="restart"/>
          </w:tcPr>
          <w:p w14:paraId="2FCBFCEB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450CCC">
              <w:rPr>
                <w:sz w:val="24"/>
                <w:szCs w:val="24"/>
                <w:lang w:val="en-US"/>
              </w:rPr>
              <w:t>VOIP</w:t>
            </w:r>
          </w:p>
        </w:tc>
        <w:tc>
          <w:tcPr>
            <w:tcW w:w="3115" w:type="dxa"/>
            <w:vMerge w:val="restart"/>
          </w:tcPr>
          <w:p w14:paraId="3FB27DAA" w14:textId="77777777" w:rsidR="000B1FCB" w:rsidRPr="00450CCC" w:rsidRDefault="00B9300C" w:rsidP="00450CCC">
            <w:pPr>
              <w:spacing w:line="276" w:lineRule="auto"/>
              <w:contextualSpacing/>
              <w:rPr>
                <w:sz w:val="24"/>
                <w:szCs w:val="24"/>
                <w:lang w:val="en-US"/>
              </w:rPr>
            </w:pPr>
            <w:r w:rsidRPr="00450CCC">
              <w:rPr>
                <w:sz w:val="24"/>
                <w:szCs w:val="24"/>
                <w:lang w:val="en-US"/>
              </w:rPr>
              <w:t>sip-cod</w:t>
            </w:r>
          </w:p>
        </w:tc>
      </w:tr>
    </w:tbl>
    <w:p w14:paraId="36A0B64E" w14:textId="77777777" w:rsidR="000B1FCB" w:rsidRPr="00450CCC" w:rsidRDefault="000B1FCB" w:rsidP="00450CCC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</w:p>
    <w:p w14:paraId="4E7E984A" w14:textId="77777777" w:rsidR="000B1FCB" w:rsidRPr="00450CCC" w:rsidRDefault="00B9300C" w:rsidP="00450CCC">
      <w:pPr>
        <w:spacing w:after="0"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  <w:lang w:val="en-US"/>
        </w:rPr>
        <w:t>VLAN - a:</w:t>
      </w:r>
    </w:p>
    <w:tbl>
      <w:tblPr>
        <w:tblStyle w:val="aff0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0B1FCB" w:rsidRPr="00450CCC" w14:paraId="02535C37" w14:textId="77777777">
        <w:tc>
          <w:tcPr>
            <w:tcW w:w="3115" w:type="dxa"/>
          </w:tcPr>
          <w:p w14:paraId="69A5336F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450CCC">
              <w:rPr>
                <w:b/>
                <w:bCs/>
                <w:sz w:val="24"/>
                <w:szCs w:val="24"/>
                <w:lang w:val="en-US"/>
              </w:rPr>
              <w:t>VLAN</w:t>
            </w:r>
          </w:p>
        </w:tc>
        <w:tc>
          <w:tcPr>
            <w:tcW w:w="3115" w:type="dxa"/>
          </w:tcPr>
          <w:p w14:paraId="01B32064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450CCC">
              <w:rPr>
                <w:b/>
                <w:bCs/>
                <w:sz w:val="24"/>
                <w:szCs w:val="24"/>
              </w:rPr>
              <w:t>Название</w:t>
            </w:r>
          </w:p>
        </w:tc>
        <w:tc>
          <w:tcPr>
            <w:tcW w:w="3115" w:type="dxa"/>
          </w:tcPr>
          <w:p w14:paraId="4FEE417E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450CCC">
              <w:rPr>
                <w:b/>
                <w:bCs/>
                <w:sz w:val="24"/>
                <w:szCs w:val="24"/>
              </w:rPr>
              <w:t>Устройство</w:t>
            </w:r>
          </w:p>
        </w:tc>
      </w:tr>
      <w:tr w:rsidR="000B1FCB" w:rsidRPr="00450CCC" w14:paraId="5F45DA21" w14:textId="77777777">
        <w:tc>
          <w:tcPr>
            <w:tcW w:w="3115" w:type="dxa"/>
          </w:tcPr>
          <w:p w14:paraId="53056180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</w:rPr>
              <w:t>100</w:t>
            </w:r>
          </w:p>
        </w:tc>
        <w:tc>
          <w:tcPr>
            <w:tcW w:w="3115" w:type="dxa"/>
          </w:tcPr>
          <w:p w14:paraId="107A5C33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450CCC">
              <w:rPr>
                <w:sz w:val="24"/>
                <w:szCs w:val="24"/>
                <w:lang w:val="en-US"/>
              </w:rPr>
              <w:t>SRV</w:t>
            </w:r>
          </w:p>
        </w:tc>
        <w:tc>
          <w:tcPr>
            <w:tcW w:w="3115" w:type="dxa"/>
          </w:tcPr>
          <w:p w14:paraId="412FBBD6" w14:textId="77777777" w:rsidR="000B1FCB" w:rsidRPr="00450CCC" w:rsidRDefault="00B9300C" w:rsidP="00450CCC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  <w:lang w:val="en-US"/>
              </w:rPr>
              <w:t>dc-a</w:t>
            </w:r>
          </w:p>
        </w:tc>
      </w:tr>
      <w:tr w:rsidR="000B1FCB" w:rsidRPr="00450CCC" w14:paraId="70A8A920" w14:textId="77777777">
        <w:tc>
          <w:tcPr>
            <w:tcW w:w="3115" w:type="dxa"/>
          </w:tcPr>
          <w:p w14:paraId="15CE1894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</w:rPr>
              <w:t>200</w:t>
            </w:r>
          </w:p>
        </w:tc>
        <w:tc>
          <w:tcPr>
            <w:tcW w:w="3115" w:type="dxa"/>
          </w:tcPr>
          <w:p w14:paraId="1E91B185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450CCC">
              <w:rPr>
                <w:sz w:val="24"/>
                <w:szCs w:val="24"/>
                <w:lang w:val="en-US"/>
              </w:rPr>
              <w:t>CLI</w:t>
            </w:r>
          </w:p>
        </w:tc>
        <w:tc>
          <w:tcPr>
            <w:tcW w:w="3115" w:type="dxa"/>
          </w:tcPr>
          <w:p w14:paraId="5654074B" w14:textId="77777777" w:rsidR="000B1FCB" w:rsidRPr="00450CCC" w:rsidRDefault="00B9300C" w:rsidP="00450CCC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  <w:lang w:val="en-US"/>
              </w:rPr>
              <w:t>cli1-a, cli2-a</w:t>
            </w:r>
          </w:p>
        </w:tc>
      </w:tr>
      <w:tr w:rsidR="000B1FCB" w:rsidRPr="000618D9" w14:paraId="40069158" w14:textId="77777777">
        <w:tc>
          <w:tcPr>
            <w:tcW w:w="3115" w:type="dxa"/>
          </w:tcPr>
          <w:p w14:paraId="116D2B83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450CCC">
              <w:rPr>
                <w:sz w:val="24"/>
                <w:szCs w:val="24"/>
              </w:rPr>
              <w:t>300</w:t>
            </w:r>
          </w:p>
        </w:tc>
        <w:tc>
          <w:tcPr>
            <w:tcW w:w="3115" w:type="dxa"/>
          </w:tcPr>
          <w:p w14:paraId="242AEFDF" w14:textId="77777777" w:rsidR="000B1FCB" w:rsidRPr="00450CCC" w:rsidRDefault="00B9300C" w:rsidP="00450CCC">
            <w:pPr>
              <w:spacing w:line="276" w:lineRule="auto"/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450CCC">
              <w:rPr>
                <w:sz w:val="24"/>
                <w:szCs w:val="24"/>
              </w:rPr>
              <w:t>MGM</w:t>
            </w:r>
            <w:r w:rsidRPr="00450CCC">
              <w:rPr>
                <w:sz w:val="24"/>
                <w:szCs w:val="24"/>
                <w:lang w:val="en-US"/>
              </w:rPr>
              <w:t>T</w:t>
            </w:r>
          </w:p>
        </w:tc>
        <w:tc>
          <w:tcPr>
            <w:tcW w:w="3115" w:type="dxa"/>
          </w:tcPr>
          <w:p w14:paraId="1E410918" w14:textId="77777777" w:rsidR="000B1FCB" w:rsidRPr="00450CCC" w:rsidRDefault="00B9300C" w:rsidP="00450CCC">
            <w:pPr>
              <w:spacing w:line="276" w:lineRule="auto"/>
              <w:contextualSpacing/>
              <w:rPr>
                <w:sz w:val="24"/>
                <w:szCs w:val="24"/>
                <w:lang w:val="en-US"/>
              </w:rPr>
            </w:pPr>
            <w:proofErr w:type="spellStart"/>
            <w:r w:rsidRPr="00450CCC">
              <w:rPr>
                <w:sz w:val="24"/>
                <w:szCs w:val="24"/>
                <w:lang w:val="en-US"/>
              </w:rPr>
              <w:t>rtr</w:t>
            </w:r>
            <w:proofErr w:type="spellEnd"/>
            <w:r w:rsidRPr="00450CCC">
              <w:rPr>
                <w:sz w:val="24"/>
                <w:szCs w:val="24"/>
                <w:lang w:val="en-US"/>
              </w:rPr>
              <w:t>-a, sw1-a, sw2-a</w:t>
            </w:r>
          </w:p>
        </w:tc>
      </w:tr>
    </w:tbl>
    <w:p w14:paraId="5702BC93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F094AEA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 xml:space="preserve">Проверка будет производиться с использованием доменных имен. </w:t>
      </w:r>
    </w:p>
    <w:p w14:paraId="428BC1F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Проверка по IP-адресам выполняться не будет.</w:t>
      </w:r>
    </w:p>
    <w:p w14:paraId="069DA54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Базовая настройка</w:t>
      </w:r>
    </w:p>
    <w:p w14:paraId="68D99E1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1. Настройте имена устройств согласно топологии</w:t>
      </w:r>
    </w:p>
    <w:p w14:paraId="7F93566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fqdn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hostname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267DE5A" w14:textId="77777777" w:rsidR="000B1FCB" w:rsidRPr="006A1CBC" w:rsidRDefault="00B9300C" w:rsidP="00450CCC">
      <w:pPr>
        <w:spacing w:after="0" w:line="360" w:lineRule="auto"/>
        <w:ind w:left="708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Pr="006A1CBC">
        <w:rPr>
          <w:rFonts w:ascii="Times New Roman" w:hAnsi="Times New Roman" w:cs="Times New Roman"/>
          <w:sz w:val="28"/>
          <w:szCs w:val="28"/>
        </w:rPr>
        <w:t xml:space="preserve">. </w:t>
      </w:r>
      <w:r w:rsidRPr="00450CCC">
        <w:rPr>
          <w:rFonts w:ascii="Times New Roman" w:hAnsi="Times New Roman" w:cs="Times New Roman"/>
          <w:sz w:val="28"/>
          <w:szCs w:val="28"/>
        </w:rPr>
        <w:t>для</w:t>
      </w:r>
      <w:r w:rsidRPr="006A1CBC">
        <w:rPr>
          <w:rFonts w:ascii="Times New Roman" w:hAnsi="Times New Roman" w:cs="Times New Roman"/>
          <w:sz w:val="28"/>
          <w:szCs w:val="28"/>
        </w:rPr>
        <w:t xml:space="preserve"> </w:t>
      </w:r>
      <w:r w:rsidRPr="00450CCC">
        <w:rPr>
          <w:rFonts w:ascii="Times New Roman" w:hAnsi="Times New Roman" w:cs="Times New Roman"/>
          <w:sz w:val="28"/>
          <w:szCs w:val="28"/>
        </w:rPr>
        <w:t>ЦОД</w:t>
      </w:r>
      <w:r w:rsidRPr="006A1CBC">
        <w:rPr>
          <w:rFonts w:ascii="Times New Roman" w:hAnsi="Times New Roman" w:cs="Times New Roman"/>
          <w:sz w:val="28"/>
          <w:szCs w:val="28"/>
        </w:rPr>
        <w:t xml:space="preserve"> - </w:t>
      </w:r>
      <w:proofErr w:type="gramStart"/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6A1CBC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ssa</w:t>
      </w:r>
      <w:proofErr w:type="spellEnd"/>
      <w:r w:rsidRPr="006A1CBC">
        <w:rPr>
          <w:rFonts w:ascii="Times New Roman" w:hAnsi="Times New Roman" w:cs="Times New Roman"/>
          <w:sz w:val="28"/>
          <w:szCs w:val="28"/>
        </w:rPr>
        <w:t>2026.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region</w:t>
      </w:r>
      <w:proofErr w:type="gramEnd"/>
    </w:p>
    <w:p w14:paraId="75CA109D" w14:textId="77777777" w:rsidR="000B1FCB" w:rsidRPr="00450CCC" w:rsidRDefault="00B9300C" w:rsidP="00450CCC">
      <w:pPr>
        <w:spacing w:after="0" w:line="360" w:lineRule="auto"/>
        <w:ind w:left="708" w:firstLine="708"/>
        <w:contextualSpacing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50CCC">
        <w:rPr>
          <w:rFonts w:ascii="Times New Roman" w:hAnsi="Times New Roman" w:cs="Times New Roman"/>
          <w:sz w:val="28"/>
          <w:szCs w:val="28"/>
          <w:lang w:val="en-US"/>
        </w:rPr>
        <w:t xml:space="preserve">ii. </w:t>
      </w:r>
      <w:r w:rsidRPr="00450CCC">
        <w:rPr>
          <w:rFonts w:ascii="Times New Roman" w:hAnsi="Times New Roman" w:cs="Times New Roman"/>
          <w:sz w:val="28"/>
          <w:szCs w:val="28"/>
        </w:rPr>
        <w:t>для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 xml:space="preserve"> office - </w:t>
      </w:r>
      <w:proofErr w:type="gramStart"/>
      <w:r w:rsidRPr="00450CCC">
        <w:rPr>
          <w:rFonts w:ascii="Times New Roman" w:hAnsi="Times New Roman" w:cs="Times New Roman"/>
          <w:sz w:val="28"/>
          <w:szCs w:val="28"/>
          <w:lang w:val="en-US"/>
        </w:rPr>
        <w:t>office.ssa2026.region</w:t>
      </w:r>
      <w:proofErr w:type="gramEnd"/>
    </w:p>
    <w:p w14:paraId="63EC42C8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2. Настройте административный доступ</w:t>
      </w:r>
    </w:p>
    <w:p w14:paraId="79CAD44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На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rtr-cod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для аутентификации через консоль и по SSH используйте RADIUS-сервер</w:t>
      </w:r>
    </w:p>
    <w:p w14:paraId="753EE85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>i. В качестве RADIUS-сервера используйте srv1-cod</w:t>
      </w:r>
    </w:p>
    <w:p w14:paraId="0964E45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пользователя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netuser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с паролем P@ssw0rd</w:t>
      </w:r>
    </w:p>
    <w:p w14:paraId="7E99C6F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 xml:space="preserve">1) Для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rtr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пользователь не должен существовать локально.</w:t>
      </w:r>
    </w:p>
    <w:p w14:paraId="6C738D68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>2) Пользователь должен иметь возможность конфигурировать маршрутизатор</w:t>
      </w:r>
    </w:p>
    <w:p w14:paraId="2804C34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 Предусмотрите вход под локальной учетной записью даже при доступности RADIUS-сервера</w:t>
      </w:r>
    </w:p>
    <w:p w14:paraId="59C4FF78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58975A8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коммутации</w:t>
      </w:r>
    </w:p>
    <w:p w14:paraId="3573B0C8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lastRenderedPageBreak/>
        <w:t xml:space="preserve">1. Сконфигурируйте коммутаторы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3251C12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Все порты, участвующие в коммутации, должны быть настроены в соответствии с диаграммой L2 и таблицей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VLAN</w:t>
      </w:r>
      <w:r w:rsidRPr="00450CCC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ов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056B962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Настройте магистральные каналы в соответствии с диаграммой L2, разрешите только требуемые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VLAN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0B6B938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450CCC">
        <w:rPr>
          <w:rFonts w:ascii="Times New Roman" w:hAnsi="Times New Roman" w:cs="Times New Roman"/>
          <w:sz w:val="28"/>
          <w:szCs w:val="28"/>
        </w:rPr>
        <w:t>. Настройте IP-адреса интерфейсов управления.</w:t>
      </w:r>
    </w:p>
    <w:p w14:paraId="39089C6E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>i. Для «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>» в качестве сети управления используйте VLAN - MGMT-COD.</w:t>
      </w:r>
    </w:p>
    <w:p w14:paraId="1A660CBE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 Для офиса «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в качестве сети управления используйте VLAN - MGMT.</w:t>
      </w:r>
    </w:p>
    <w:p w14:paraId="5803944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. Для обработки трафика управления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NativeVLAN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1C5BB3D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>i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450CCC">
        <w:rPr>
          <w:rFonts w:ascii="Times New Roman" w:hAnsi="Times New Roman" w:cs="Times New Roman"/>
          <w:sz w:val="28"/>
          <w:szCs w:val="28"/>
        </w:rPr>
        <w:t>. Для «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>» трафик VLAN - DATA не должен маршрутизироваться.</w:t>
      </w:r>
    </w:p>
    <w:p w14:paraId="05102A3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2. Настройте агрегацию между устройствами sw1-cod и sw2-cod:</w:t>
      </w:r>
    </w:p>
    <w:p w14:paraId="583015E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r w:rsidRPr="00450CCC">
        <w:rPr>
          <w:rFonts w:ascii="Times New Roman" w:hAnsi="Times New Roman" w:cs="Times New Roman"/>
          <w:sz w:val="28"/>
          <w:szCs w:val="28"/>
        </w:rPr>
        <w:tab/>
        <w:t>a. Реализуйте агрегированные соединения средствами ядра с последующей передачей интерфейса в управление коммутатору.</w:t>
      </w:r>
    </w:p>
    <w:p w14:paraId="47C6542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active-backup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1E965BD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3. Настройте протокол STP на коммутаторах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094D3500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Запустите процесс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spanning-tree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на коммутаторах.</w:t>
      </w:r>
    </w:p>
    <w:p w14:paraId="71F6ECD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b. Коммутатор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должен иметь наименьший приоритет.</w:t>
      </w:r>
    </w:p>
    <w:p w14:paraId="28E88B2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>c. Используйте 802.1w.</w:t>
      </w:r>
    </w:p>
    <w:p w14:paraId="7C3061D0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67255D4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туннелей между офисом «а» и «</w:t>
      </w:r>
      <w:r w:rsidRPr="00450CCC">
        <w:rPr>
          <w:rFonts w:ascii="Times New Roman" w:hAnsi="Times New Roman" w:cs="Times New Roman"/>
          <w:b/>
          <w:bCs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b/>
          <w:bCs/>
          <w:sz w:val="28"/>
          <w:szCs w:val="28"/>
        </w:rPr>
        <w:t>»:</w:t>
      </w:r>
    </w:p>
    <w:p w14:paraId="1F792CD0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1. Настройте GRE туннель между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rtr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-a и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rtr-cod</w:t>
      </w:r>
      <w:proofErr w:type="spellEnd"/>
    </w:p>
    <w:p w14:paraId="06B8F93D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>a. В качестве сетевого диапазона используйте сеть 10.10.10.0/24</w:t>
      </w:r>
    </w:p>
    <w:p w14:paraId="013E4C3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>. Для каждого туннеля используйте минимально возможную маску</w:t>
      </w:r>
    </w:p>
    <w:p w14:paraId="4DFD9BAA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1549948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маршрутизации</w:t>
      </w:r>
    </w:p>
    <w:p w14:paraId="42D33D08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1. Выполните необходимые настройки сети и маршрутизации BGP c ISP</w:t>
      </w:r>
    </w:p>
    <w:p w14:paraId="3CD934C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        a. AS ЦОД 64500 </w:t>
      </w:r>
    </w:p>
    <w:p w14:paraId="73CA53BD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lastRenderedPageBreak/>
        <w:t xml:space="preserve">       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>. Анонсировать внутренние сети «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cod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» в провайдера запрещено.</w:t>
      </w:r>
    </w:p>
    <w:p w14:paraId="33FB624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       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450CCC">
        <w:rPr>
          <w:rFonts w:ascii="Times New Roman" w:hAnsi="Times New Roman" w:cs="Times New Roman"/>
          <w:sz w:val="28"/>
          <w:szCs w:val="28"/>
        </w:rPr>
        <w:t>. Маршрутизатор ЦОД должен получать маршрут по умолчанию по BGP</w:t>
      </w:r>
    </w:p>
    <w:p w14:paraId="4DF56DB2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               i. Ручное создание маршрута по умолчанию ЗАПРЕЩЕНО!</w:t>
      </w:r>
    </w:p>
    <w:p w14:paraId="5B7E18D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2. Настройте динамическую маршрутизацию между офисом «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>» и «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>»</w:t>
      </w:r>
    </w:p>
    <w:p w14:paraId="0F8B950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OSPF для маршрутизации между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rtr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-a,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rtr-cod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fw-cod</w:t>
      </w:r>
      <w:proofErr w:type="spellEnd"/>
    </w:p>
    <w:p w14:paraId="78E1B5E3" w14:textId="41E421FA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На </w:t>
      </w:r>
      <w:r w:rsidR="00B50C7C" w:rsidRPr="00450CCC">
        <w:rPr>
          <w:rFonts w:ascii="Times New Roman" w:hAnsi="Times New Roman" w:cs="Times New Roman"/>
          <w:sz w:val="28"/>
          <w:szCs w:val="28"/>
        </w:rPr>
        <w:t>маршрутизаторах все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интерфейсы, кроме туннельных, должны быть переведены в пассивный режим</w:t>
      </w:r>
    </w:p>
    <w:p w14:paraId="060BBF1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450CCC">
        <w:rPr>
          <w:rFonts w:ascii="Times New Roman" w:hAnsi="Times New Roman" w:cs="Times New Roman"/>
          <w:sz w:val="28"/>
          <w:szCs w:val="28"/>
        </w:rPr>
        <w:t>. Используйте аутентификацию в OSPF</w:t>
      </w:r>
    </w:p>
    <w:p w14:paraId="0BAE0E4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>i. В качестве пароля используйте P@ssw0rd</w:t>
      </w:r>
    </w:p>
    <w:p w14:paraId="2F6578A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 Пароль должен передаваться с использованием хешированного ключа MD5</w:t>
      </w:r>
    </w:p>
    <w:p w14:paraId="62D187FC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1B5AC40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доступа в Интернет</w:t>
      </w:r>
    </w:p>
    <w:p w14:paraId="041F5FE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1. Настройте маршрутизаторы для обеспечения доступа в Интернет.</w:t>
      </w:r>
    </w:p>
    <w:p w14:paraId="42AF7B42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6118785A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синхронизации времени между сетевыми устройствами</w:t>
      </w:r>
    </w:p>
    <w:p w14:paraId="02CE0BA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1. Все устройства должны синхронизировать своё время с сервером точного времени по адресу 100.100.100.100.</w:t>
      </w:r>
    </w:p>
    <w:p w14:paraId="35A2FD22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2. Используйте на всех устройствах московский часовой пояс.</w:t>
      </w:r>
    </w:p>
    <w:p w14:paraId="48D5E2E9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506EE228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службы доменных имен</w:t>
      </w:r>
    </w:p>
    <w:p w14:paraId="48E6E662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1. Реализуйте основной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DNS</w:t>
      </w:r>
      <w:r w:rsidRPr="00450CCC">
        <w:rPr>
          <w:rFonts w:ascii="Times New Roman" w:hAnsi="Times New Roman" w:cs="Times New Roman"/>
          <w:sz w:val="28"/>
          <w:szCs w:val="28"/>
        </w:rPr>
        <w:t xml:space="preserve"> сервер сети «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>»</w:t>
      </w:r>
    </w:p>
    <w:p w14:paraId="5D210CE0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В качестве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DNS</w:t>
      </w:r>
      <w:r w:rsidRPr="00450CCC">
        <w:rPr>
          <w:rFonts w:ascii="Times New Roman" w:hAnsi="Times New Roman" w:cs="Times New Roman"/>
          <w:sz w:val="28"/>
          <w:szCs w:val="28"/>
        </w:rPr>
        <w:t xml:space="preserve">-сервера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srv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57F7CDF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>. Для устройств «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» необходимо создать записи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PTR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58A50F0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2. Реализуйте основной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DNS</w:t>
      </w:r>
      <w:r w:rsidRPr="00450CCC">
        <w:rPr>
          <w:rFonts w:ascii="Times New Roman" w:hAnsi="Times New Roman" w:cs="Times New Roman"/>
          <w:sz w:val="28"/>
          <w:szCs w:val="28"/>
        </w:rPr>
        <w:t xml:space="preserve"> сервер сети офиса «а»</w:t>
      </w:r>
    </w:p>
    <w:p w14:paraId="4F3DCC3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В качестве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DNS</w:t>
      </w:r>
      <w:r w:rsidRPr="00450CCC">
        <w:rPr>
          <w:rFonts w:ascii="Times New Roman" w:hAnsi="Times New Roman" w:cs="Times New Roman"/>
          <w:sz w:val="28"/>
          <w:szCs w:val="28"/>
        </w:rPr>
        <w:t xml:space="preserve">-сервера используйте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dc</w:t>
      </w:r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10D049ED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Для устройств офиса «а» необходимо создать записи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PTR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21B0CAD0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3. В качестве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DNS</w:t>
      </w:r>
      <w:r w:rsidRPr="00450CCC">
        <w:rPr>
          <w:rFonts w:ascii="Times New Roman" w:hAnsi="Times New Roman" w:cs="Times New Roman"/>
          <w:sz w:val="28"/>
          <w:szCs w:val="28"/>
        </w:rPr>
        <w:t xml:space="preserve"> сервера пересылки используйте адрес 100.100.100.100</w:t>
      </w:r>
    </w:p>
    <w:p w14:paraId="16614C8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4. Все устройства предприятия должны быть настроены на использование соответствующих их расположению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DNS</w:t>
      </w:r>
      <w:r w:rsidRPr="00450CCC">
        <w:rPr>
          <w:rFonts w:ascii="Times New Roman" w:hAnsi="Times New Roman" w:cs="Times New Roman"/>
          <w:sz w:val="28"/>
          <w:szCs w:val="28"/>
        </w:rPr>
        <w:t xml:space="preserve"> серверов.</w:t>
      </w:r>
    </w:p>
    <w:p w14:paraId="2DC0BA8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lastRenderedPageBreak/>
        <w:t xml:space="preserve">5. Настройте взаимосвязь между всеми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DNS</w:t>
      </w:r>
      <w:r w:rsidRPr="00450CCC">
        <w:rPr>
          <w:rFonts w:ascii="Times New Roman" w:hAnsi="Times New Roman" w:cs="Times New Roman"/>
          <w:sz w:val="28"/>
          <w:szCs w:val="28"/>
        </w:rPr>
        <w:t xml:space="preserve"> серверами предприятия.</w:t>
      </w:r>
    </w:p>
    <w:p w14:paraId="55C048F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>. Настройте перенаправление как прямых, так и обратных зон.</w:t>
      </w:r>
    </w:p>
    <w:p w14:paraId="4CBD3FD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6. Все устройства предприятия должны быть доступы по имени.</w:t>
      </w:r>
    </w:p>
    <w:p w14:paraId="13462552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05127FF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центра сертификации</w:t>
      </w:r>
    </w:p>
    <w:p w14:paraId="31C359D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1. На сервере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srv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разверните центр сертификации на базе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openssl</w:t>
      </w:r>
      <w:proofErr w:type="spellEnd"/>
    </w:p>
    <w:p w14:paraId="2E5AF27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>. Срок жизни корневого сертификата должен составлять 5 лет.</w:t>
      </w:r>
    </w:p>
    <w:p w14:paraId="721472C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Код страны -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RU</w:t>
      </w:r>
    </w:p>
    <w:p w14:paraId="15843B4D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Название организации -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IRPO</w:t>
      </w:r>
    </w:p>
    <w:p w14:paraId="0CE3A7F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Имя центра сертификации -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ssa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2026</w:t>
      </w:r>
    </w:p>
    <w:p w14:paraId="14AF113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450CCC">
        <w:rPr>
          <w:rFonts w:ascii="Times New Roman" w:hAnsi="Times New Roman" w:cs="Times New Roman"/>
          <w:sz w:val="28"/>
          <w:szCs w:val="28"/>
        </w:rPr>
        <w:t>. Все файлы должны храниться в /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var</w:t>
      </w:r>
      <w:r w:rsidRPr="00450CCC">
        <w:rPr>
          <w:rFonts w:ascii="Times New Roman" w:hAnsi="Times New Roman" w:cs="Times New Roman"/>
          <w:sz w:val="28"/>
          <w:szCs w:val="28"/>
        </w:rPr>
        <w:t>/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ca</w:t>
      </w:r>
    </w:p>
    <w:p w14:paraId="1B3408B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2. Все рабочие станции организации, должны доверять созданному центру сертификации</w:t>
      </w:r>
    </w:p>
    <w:p w14:paraId="363FA5AE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3. Используйте созданный центр сертификации для выпуска требуемых сертификатов</w:t>
      </w:r>
    </w:p>
    <w:p w14:paraId="42C3E372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6FF9611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сервера баз данных</w:t>
      </w:r>
    </w:p>
    <w:p w14:paraId="4D0E463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1. В качестве сервера баз данных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srv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</w:p>
    <w:p w14:paraId="37A8488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В качестве СУБД используйте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PostgreSQL</w:t>
      </w:r>
    </w:p>
    <w:p w14:paraId="4DF344C0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 Используйте версию не ниже 17</w:t>
      </w:r>
    </w:p>
    <w:p w14:paraId="08A14E3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с. Создайте суперпользователя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superadmin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с паролем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450CCC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0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rdSQL</w:t>
      </w:r>
      <w:proofErr w:type="spellEnd"/>
    </w:p>
    <w:p w14:paraId="2F41A2D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 Суперпользователь должен иметь полный доступ ко всем базам данных</w:t>
      </w:r>
    </w:p>
    <w:p w14:paraId="0410E14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2. Для администрирования сервера баз данных используйте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admin</w:t>
      </w:r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</w:p>
    <w:p w14:paraId="16A046F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В качестве программы-клиента для СУБД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DBeaver</w:t>
      </w:r>
      <w:proofErr w:type="spellEnd"/>
    </w:p>
    <w:p w14:paraId="1DCEBB69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1EF86A8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устройства хранения данных</w:t>
      </w:r>
    </w:p>
    <w:p w14:paraId="3B1BD6D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1. Используйте хост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srv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360EFF5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VLAN</w:t>
      </w:r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78661CF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Настройте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iSCSI</w:t>
      </w:r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target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00714B2E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имя цели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iqn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.2026-0&lt;№ текущего месяца</w:t>
      </w:r>
      <w:proofErr w:type="gramStart"/>
      <w:r w:rsidRPr="00450CCC">
        <w:rPr>
          <w:rFonts w:ascii="Times New Roman" w:hAnsi="Times New Roman" w:cs="Times New Roman"/>
          <w:sz w:val="28"/>
          <w:szCs w:val="28"/>
        </w:rPr>
        <w:t>&gt;.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region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ssa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2026.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proofErr w:type="gramEnd"/>
      <w:r w:rsidRPr="00450CCC">
        <w:rPr>
          <w:rFonts w:ascii="Times New Roman" w:hAnsi="Times New Roman" w:cs="Times New Roman"/>
          <w:sz w:val="28"/>
          <w:szCs w:val="28"/>
        </w:rPr>
        <w:t>: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target</w:t>
      </w:r>
    </w:p>
    <w:p w14:paraId="155DE07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Настройте отдачу по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iSCSI</w:t>
      </w:r>
      <w:r w:rsidRPr="00450CCC">
        <w:rPr>
          <w:rFonts w:ascii="Times New Roman" w:hAnsi="Times New Roman" w:cs="Times New Roman"/>
          <w:sz w:val="28"/>
          <w:szCs w:val="28"/>
        </w:rPr>
        <w:t xml:space="preserve"> свободного (не используемого) диска</w:t>
      </w:r>
    </w:p>
    <w:p w14:paraId="4D798E1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2. Используйте хост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srv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4B4C478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Добавьте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target</w:t>
      </w:r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450CCC">
        <w:rPr>
          <w:rFonts w:ascii="Times New Roman" w:hAnsi="Times New Roman" w:cs="Times New Roman"/>
          <w:sz w:val="28"/>
          <w:szCs w:val="28"/>
        </w:rPr>
        <w:t>iSCSI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14:paraId="486004DE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ID с именем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iscsi</w:t>
      </w:r>
      <w:proofErr w:type="spellEnd"/>
    </w:p>
    <w:p w14:paraId="26A78CC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Для добавления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target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используйте сеть DATA</w:t>
      </w:r>
    </w:p>
    <w:p w14:paraId="04D120EA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450CCC">
        <w:rPr>
          <w:rFonts w:ascii="Times New Roman" w:hAnsi="Times New Roman" w:cs="Times New Roman"/>
          <w:sz w:val="28"/>
          <w:szCs w:val="28"/>
        </w:rPr>
        <w:t>. Не используйте LUN напрямую</w:t>
      </w:r>
    </w:p>
    <w:p w14:paraId="65E86A5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50CCC">
        <w:rPr>
          <w:rFonts w:ascii="Times New Roman" w:hAnsi="Times New Roman" w:cs="Times New Roman"/>
          <w:sz w:val="28"/>
          <w:szCs w:val="28"/>
        </w:rPr>
        <w:t>. Добавьте хранилище LVM.</w:t>
      </w:r>
    </w:p>
    <w:p w14:paraId="2043F0A2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target</w:t>
      </w:r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iscsi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в качестве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pv</w:t>
      </w:r>
      <w:proofErr w:type="spellEnd"/>
    </w:p>
    <w:p w14:paraId="697341B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vg</w:t>
      </w:r>
      <w:r w:rsidRPr="00450CCC">
        <w:rPr>
          <w:rFonts w:ascii="Times New Roman" w:hAnsi="Times New Roman" w:cs="Times New Roman"/>
          <w:sz w:val="28"/>
          <w:szCs w:val="28"/>
        </w:rPr>
        <w:t xml:space="preserve"> с именем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VG</w:t>
      </w:r>
    </w:p>
    <w:p w14:paraId="05AC81D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100% дискового пространства для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lv</w:t>
      </w:r>
      <w:r w:rsidRPr="00450CCC">
        <w:rPr>
          <w:rFonts w:ascii="Times New Roman" w:hAnsi="Times New Roman" w:cs="Times New Roman"/>
          <w:sz w:val="28"/>
          <w:szCs w:val="28"/>
        </w:rPr>
        <w:t xml:space="preserve"> с именем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DATA</w:t>
      </w:r>
    </w:p>
    <w:p w14:paraId="45FDDAB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файловую систему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xfs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36BC6E81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450CCC">
        <w:rPr>
          <w:rFonts w:ascii="Times New Roman" w:hAnsi="Times New Roman" w:cs="Times New Roman"/>
          <w:sz w:val="28"/>
          <w:szCs w:val="28"/>
        </w:rPr>
        <w:t>. Настройте автоматическое монтирование тома</w:t>
      </w:r>
    </w:p>
    <w:p w14:paraId="75E8246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vi</w:t>
      </w:r>
      <w:r w:rsidRPr="00450CCC">
        <w:rPr>
          <w:rFonts w:ascii="Times New Roman" w:hAnsi="Times New Roman" w:cs="Times New Roman"/>
          <w:sz w:val="28"/>
          <w:szCs w:val="28"/>
        </w:rPr>
        <w:t>. Точка монтирования /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opt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/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data</w:t>
      </w:r>
      <w:proofErr w:type="spellEnd"/>
    </w:p>
    <w:p w14:paraId="65C95F9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Настройте сервер сетевой файловой системы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NFS</w:t>
      </w:r>
    </w:p>
    <w:p w14:paraId="79649AC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 в качестве папки общего доступа выберите /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opt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/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data</w:t>
      </w:r>
      <w:proofErr w:type="spellEnd"/>
    </w:p>
    <w:p w14:paraId="2393120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450CCC">
        <w:rPr>
          <w:rFonts w:ascii="Times New Roman" w:hAnsi="Times New Roman" w:cs="Times New Roman"/>
          <w:sz w:val="28"/>
          <w:szCs w:val="28"/>
        </w:rPr>
        <w:t xml:space="preserve">. доступ для чтения и записи для всей сети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MGMT</w:t>
      </w:r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</w:p>
    <w:p w14:paraId="5C28281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3.  На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admin</w:t>
      </w:r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настройте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автомонтирование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в папку /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mnt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/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nfs</w:t>
      </w:r>
      <w:proofErr w:type="spellEnd"/>
    </w:p>
    <w:p w14:paraId="0B97742B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4C505FBA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сервисов в сети офиса «</w:t>
      </w:r>
      <w:r w:rsidRPr="00450CCC">
        <w:rPr>
          <w:rFonts w:ascii="Times New Roman" w:hAnsi="Times New Roman" w:cs="Times New Roman"/>
          <w:b/>
          <w:bCs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42752EB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1. Разверните контроллер домена </w:t>
      </w:r>
      <w:proofErr w:type="spellStart"/>
      <w:proofErr w:type="gramStart"/>
      <w:r w:rsidRPr="00450CCC">
        <w:rPr>
          <w:rFonts w:ascii="Times New Roman" w:hAnsi="Times New Roman" w:cs="Times New Roman"/>
          <w:sz w:val="28"/>
          <w:szCs w:val="28"/>
        </w:rPr>
        <w:t>office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ssa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2026.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region</w:t>
      </w:r>
      <w:proofErr w:type="gramEnd"/>
      <w:r w:rsidRPr="00450CCC">
        <w:rPr>
          <w:rFonts w:ascii="Times New Roman" w:hAnsi="Times New Roman" w:cs="Times New Roman"/>
          <w:sz w:val="28"/>
          <w:szCs w:val="28"/>
        </w:rPr>
        <w:t xml:space="preserve"> на базе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SambaAD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</w:t>
      </w:r>
    </w:p>
    <w:p w14:paraId="248D517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В качестве сервера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dc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-a.</w:t>
      </w:r>
    </w:p>
    <w:p w14:paraId="5C7BCE5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b. В качестве DNS-сервера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dc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-a.</w:t>
      </w:r>
    </w:p>
    <w:p w14:paraId="14A71C8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 xml:space="preserve">i. в качестве DNS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backend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используйте BIND9_DLZ</w:t>
      </w:r>
    </w:p>
    <w:p w14:paraId="69FEEAE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>c. В качестве пароля доменного администратора используйте P@ssw0rd</w:t>
      </w:r>
    </w:p>
    <w:p w14:paraId="73862A5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2. Для управления контроллером домена используйте ADMC с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cli</w:t>
      </w:r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</w:p>
    <w:p w14:paraId="7D12E23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3. Создайте подразделения, группы и пользователей</w:t>
      </w:r>
    </w:p>
    <w:p w14:paraId="587DEC3D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Создайте подразделения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ofadmins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ofusers</w:t>
      </w:r>
      <w:proofErr w:type="spellEnd"/>
    </w:p>
    <w:p w14:paraId="71DCD54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lastRenderedPageBreak/>
        <w:tab/>
        <w:t xml:space="preserve">b. Создайте группы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ofadmins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ofusers</w:t>
      </w:r>
      <w:proofErr w:type="spellEnd"/>
    </w:p>
    <w:p w14:paraId="3FEEB49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>i. Добавьте группы в соответствующие подразделения</w:t>
      </w:r>
    </w:p>
    <w:p w14:paraId="4393273A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>c. Создайте пользователей ofadmin1, ofuser1 и user1</w:t>
      </w:r>
    </w:p>
    <w:p w14:paraId="7F54A72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>i. Добавьте пользователей в соответствующие подразделения и группы</w:t>
      </w:r>
    </w:p>
    <w:p w14:paraId="6D9D36C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 xml:space="preserve">1) Пользователя user1 не добавляете в группы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ofadmins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ofusers</w:t>
      </w:r>
      <w:proofErr w:type="spellEnd"/>
    </w:p>
    <w:p w14:paraId="434BE96E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 В качестве пароля используйте P@ssw0rd</w:t>
      </w:r>
    </w:p>
    <w:p w14:paraId="5246F92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4. Для cli1-a и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cli</w:t>
      </w:r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настройте политику изменения рабочего стола на картинку компании, а также запретите использование пользователям изменение сетевых настроек и изменение графических параметров рабочего стола.</w:t>
      </w:r>
    </w:p>
    <w:p w14:paraId="07D11EFE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5. Введите cli1-a и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cli</w:t>
      </w:r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в домен </w:t>
      </w:r>
      <w:proofErr w:type="spellStart"/>
      <w:proofErr w:type="gramStart"/>
      <w:r w:rsidRPr="00450CCC">
        <w:rPr>
          <w:rFonts w:ascii="Times New Roman" w:hAnsi="Times New Roman" w:cs="Times New Roman"/>
          <w:sz w:val="28"/>
          <w:szCs w:val="28"/>
        </w:rPr>
        <w:t>office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ssa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2026.region</w:t>
      </w:r>
      <w:proofErr w:type="gramEnd"/>
    </w:p>
    <w:p w14:paraId="7C9EB73C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6FE8652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>Настройка системы мониторинга</w:t>
      </w:r>
    </w:p>
    <w:p w14:paraId="417D0918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1. В качестве сервера системы мониторинга используйте srv1-cod</w:t>
      </w:r>
    </w:p>
    <w:p w14:paraId="74D2B0A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2. В качестве системы мониторинга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Zabbix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версии не ниже 7.0</w:t>
      </w:r>
    </w:p>
    <w:p w14:paraId="51D0468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В качестве СУБД используйте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PostgreSQL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на srv2-cod</w:t>
      </w:r>
    </w:p>
    <w:p w14:paraId="3E2E315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 xml:space="preserve">i. Имя базы данных: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zabbix</w:t>
      </w:r>
      <w:proofErr w:type="spellEnd"/>
    </w:p>
    <w:p w14:paraId="0D28767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. Пользователь базы данных: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zabbix_user</w:t>
      </w:r>
      <w:proofErr w:type="spellEnd"/>
    </w:p>
    <w:p w14:paraId="6456214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 Пароль пользователя базы данных: P@ssw0rdZabbix</w:t>
      </w:r>
    </w:p>
    <w:p w14:paraId="57477D6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>b. В качестве веб-сервера используйте Apache</w:t>
      </w:r>
    </w:p>
    <w:p w14:paraId="6CA2C5B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3. Система мониторинга должна быть доступна по адресу srv1-cod.cod.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ssa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2026.region, </w:t>
      </w:r>
      <w:proofErr w:type="spellStart"/>
      <w:proofErr w:type="gramStart"/>
      <w:r w:rsidRPr="00450CCC">
        <w:rPr>
          <w:rFonts w:ascii="Times New Roman" w:hAnsi="Times New Roman" w:cs="Times New Roman"/>
          <w:sz w:val="28"/>
          <w:szCs w:val="28"/>
        </w:rPr>
        <w:t>monitoring.cod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ssa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2026.region</w:t>
      </w:r>
      <w:proofErr w:type="gramEnd"/>
      <w:r w:rsidRPr="00450CCC">
        <w:rPr>
          <w:rFonts w:ascii="Times New Roman" w:hAnsi="Times New Roman" w:cs="Times New Roman"/>
          <w:sz w:val="28"/>
          <w:szCs w:val="28"/>
        </w:rPr>
        <w:t>, &lt;IP адрес srv1-cod&gt;</w:t>
      </w:r>
    </w:p>
    <w:p w14:paraId="3B88BE0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Администратором системы мониторинга должен быть пользователь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с паролем P@ssw0rd</w:t>
      </w:r>
    </w:p>
    <w:p w14:paraId="07EEC86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>b. Часовой пояс по умолчанию должен быть Europe/Moscow</w:t>
      </w:r>
    </w:p>
    <w:p w14:paraId="6E8B7B5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c. Настройте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пернаправление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с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http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https</w:t>
      </w:r>
      <w:proofErr w:type="spellEnd"/>
    </w:p>
    <w:p w14:paraId="7807F44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 xml:space="preserve">i. Доступ к Веб-интерфейсу должен производиться по TLS соединению с использованием сертификата выпущенного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CA</w:t>
      </w:r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srv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</w:p>
    <w:p w14:paraId="64340842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. При обращении к Веб-интерфейсу не должно отображаться ошибок и предупреждений</w:t>
      </w:r>
    </w:p>
    <w:p w14:paraId="3B2DC78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4. Настройте узлы системы мониторинга</w:t>
      </w:r>
    </w:p>
    <w:p w14:paraId="664C9A6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>a. В качестве узлов сети используйте</w:t>
      </w:r>
    </w:p>
    <w:p w14:paraId="23CC2DC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>i. Все устройства организации кроме клиентов</w:t>
      </w:r>
    </w:p>
    <w:p w14:paraId="6B04BBED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>b. Имя узла сети должно соответствовать полному имени устройства</w:t>
      </w:r>
    </w:p>
    <w:p w14:paraId="2FAA5960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c. Все сетевые устройства (маршрутизаторы и коммутаторы) необходимо поместить в группу узлов Network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devices</w:t>
      </w:r>
      <w:proofErr w:type="spellEnd"/>
    </w:p>
    <w:p w14:paraId="35338F78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 xml:space="preserve">i. Используйте шаблон Cisco IOS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by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SNMP для маршрутизаторов на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EcoRouter</w:t>
      </w:r>
      <w:proofErr w:type="spellEnd"/>
    </w:p>
    <w:p w14:paraId="1613AF0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ii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. Используйте шаблон Linux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by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Zabbix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agent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fw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</w:p>
    <w:p w14:paraId="0C2EA7D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450CCC">
        <w:rPr>
          <w:rFonts w:ascii="Times New Roman" w:hAnsi="Times New Roman" w:cs="Times New Roman"/>
          <w:sz w:val="28"/>
          <w:szCs w:val="28"/>
        </w:rPr>
        <w:t xml:space="preserve">i. Используйте шаблон Linux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by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Zabbix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agent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sw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</w:p>
    <w:p w14:paraId="74E9A617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d. Все сервера необходимо поместить в группу узлов Linux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servers</w:t>
      </w:r>
      <w:proofErr w:type="spellEnd"/>
    </w:p>
    <w:p w14:paraId="4295A908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</w:r>
      <w:r w:rsidRPr="00450CCC">
        <w:rPr>
          <w:rFonts w:ascii="Times New Roman" w:hAnsi="Times New Roman" w:cs="Times New Roman"/>
          <w:sz w:val="28"/>
          <w:szCs w:val="28"/>
        </w:rPr>
        <w:tab/>
        <w:t xml:space="preserve">i. Используйте шаблон Linux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by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Zabbix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hAnsi="Times New Roman" w:cs="Times New Roman"/>
          <w:sz w:val="28"/>
          <w:szCs w:val="28"/>
        </w:rPr>
        <w:t>agent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srv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val="en-US"/>
        </w:rPr>
        <w:t>srv</w:t>
      </w:r>
      <w:proofErr w:type="spellEnd"/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и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dc</w:t>
      </w:r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</w:p>
    <w:p w14:paraId="0282684F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5FE84E5A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b/>
          <w:bCs/>
          <w:sz w:val="28"/>
          <w:szCs w:val="28"/>
        </w:rPr>
        <w:t xml:space="preserve">Настройка </w:t>
      </w:r>
      <w:r w:rsidRPr="00450CCC">
        <w:rPr>
          <w:rFonts w:ascii="Times New Roman" w:hAnsi="Times New Roman" w:cs="Times New Roman"/>
          <w:b/>
          <w:bCs/>
          <w:sz w:val="28"/>
          <w:szCs w:val="28"/>
          <w:lang w:val="en-US"/>
        </w:rPr>
        <w:t>IP</w:t>
      </w:r>
      <w:r w:rsidRPr="00450CCC">
        <w:rPr>
          <w:rFonts w:ascii="Times New Roman" w:hAnsi="Times New Roman" w:cs="Times New Roman"/>
          <w:b/>
          <w:bCs/>
          <w:sz w:val="28"/>
          <w:szCs w:val="28"/>
        </w:rPr>
        <w:t xml:space="preserve"> телефонии</w:t>
      </w:r>
    </w:p>
    <w:p w14:paraId="6E12C09D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1. На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sip</w:t>
      </w:r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установите систему </w:t>
      </w:r>
      <w:r w:rsidRPr="00450CCC">
        <w:rPr>
          <w:rFonts w:ascii="Times New Roman" w:hAnsi="Times New Roman" w:cs="Times New Roman"/>
          <w:sz w:val="28"/>
          <w:szCs w:val="28"/>
          <w:lang w:val="en-US" w:bidi="en-US"/>
        </w:rPr>
        <w:t>SNG</w:t>
      </w:r>
      <w:r w:rsidRPr="00450CCC">
        <w:rPr>
          <w:rFonts w:ascii="Times New Roman" w:hAnsi="Times New Roman" w:cs="Times New Roman"/>
          <w:sz w:val="28"/>
          <w:szCs w:val="28"/>
          <w:lang w:bidi="en-US"/>
        </w:rPr>
        <w:t>7-</w:t>
      </w:r>
      <w:r w:rsidRPr="00450CCC">
        <w:rPr>
          <w:rFonts w:ascii="Times New Roman" w:hAnsi="Times New Roman" w:cs="Times New Roman"/>
          <w:sz w:val="28"/>
          <w:szCs w:val="28"/>
          <w:lang w:val="en-US" w:bidi="en-US"/>
        </w:rPr>
        <w:t>PBX</w:t>
      </w:r>
      <w:r w:rsidRPr="00450CCC">
        <w:rPr>
          <w:rFonts w:ascii="Times New Roman" w:hAnsi="Times New Roman" w:cs="Times New Roman"/>
          <w:sz w:val="28"/>
          <w:szCs w:val="28"/>
          <w:lang w:bidi="en-US"/>
        </w:rPr>
        <w:t>16</w:t>
      </w:r>
    </w:p>
    <w:p w14:paraId="607449C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Используйте уже подключенный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ISO</w:t>
      </w:r>
      <w:r w:rsidRPr="00450CCC">
        <w:rPr>
          <w:rFonts w:ascii="Times New Roman" w:hAnsi="Times New Roman" w:cs="Times New Roman"/>
          <w:sz w:val="28"/>
          <w:szCs w:val="28"/>
        </w:rPr>
        <w:t>-образ</w:t>
      </w:r>
    </w:p>
    <w:p w14:paraId="683F7C82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2. Для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admin</w:t>
      </w:r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должен использоваться внутренний номер 1001</w:t>
      </w:r>
    </w:p>
    <w:p w14:paraId="669874EB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3. Для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cli</w:t>
      </w:r>
      <w:r w:rsidRPr="00450CCC">
        <w:rPr>
          <w:rFonts w:ascii="Times New Roman" w:hAnsi="Times New Roman" w:cs="Times New Roman"/>
          <w:sz w:val="28"/>
          <w:szCs w:val="28"/>
        </w:rPr>
        <w:t>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cod</w:t>
      </w:r>
      <w:r w:rsidRPr="00450CCC">
        <w:rPr>
          <w:rFonts w:ascii="Times New Roman" w:hAnsi="Times New Roman" w:cs="Times New Roman"/>
          <w:sz w:val="28"/>
          <w:szCs w:val="28"/>
        </w:rPr>
        <w:t xml:space="preserve"> должен использоваться внутренний номер 1002</w:t>
      </w:r>
    </w:p>
    <w:p w14:paraId="01CA5895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4. Для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cli</w:t>
      </w:r>
      <w:r w:rsidRPr="00450CCC">
        <w:rPr>
          <w:rFonts w:ascii="Times New Roman" w:hAnsi="Times New Roman" w:cs="Times New Roman"/>
          <w:sz w:val="28"/>
          <w:szCs w:val="28"/>
        </w:rPr>
        <w:t>1-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должен использоваться внутренний номер 2001</w:t>
      </w:r>
    </w:p>
    <w:p w14:paraId="4AB4ED3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 xml:space="preserve">5. Для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cli</w:t>
      </w:r>
      <w:r w:rsidRPr="00450CCC">
        <w:rPr>
          <w:rFonts w:ascii="Times New Roman" w:hAnsi="Times New Roman" w:cs="Times New Roman"/>
          <w:sz w:val="28"/>
          <w:szCs w:val="28"/>
        </w:rPr>
        <w:t>2-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50CCC">
        <w:rPr>
          <w:rFonts w:ascii="Times New Roman" w:hAnsi="Times New Roman" w:cs="Times New Roman"/>
          <w:sz w:val="28"/>
          <w:szCs w:val="28"/>
        </w:rPr>
        <w:t xml:space="preserve"> должен использоваться внутренний номер 2002</w:t>
      </w:r>
    </w:p>
    <w:p w14:paraId="19FE6EAC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6</w:t>
      </w:r>
      <w:r w:rsidRPr="00450CCC">
        <w:rPr>
          <w:rFonts w:ascii="Times New Roman" w:hAnsi="Times New Roman" w:cs="Times New Roman"/>
          <w:sz w:val="28"/>
          <w:szCs w:val="28"/>
          <w:lang w:bidi="ru-RU"/>
        </w:rPr>
        <w:t xml:space="preserve">. </w:t>
      </w:r>
      <w:r w:rsidRPr="00450CCC">
        <w:rPr>
          <w:rFonts w:ascii="Times New Roman" w:hAnsi="Times New Roman" w:cs="Times New Roman"/>
          <w:sz w:val="28"/>
          <w:szCs w:val="28"/>
        </w:rPr>
        <w:t xml:space="preserve">На рабочие станции установите любой </w:t>
      </w:r>
      <w:proofErr w:type="spellStart"/>
      <w:r w:rsidRPr="00450CCC">
        <w:rPr>
          <w:rFonts w:ascii="Times New Roman" w:hAnsi="Times New Roman" w:cs="Times New Roman"/>
          <w:sz w:val="28"/>
          <w:szCs w:val="28"/>
          <w:lang w:bidi="ru-RU"/>
        </w:rPr>
        <w:t>СофтФон</w:t>
      </w:r>
      <w:proofErr w:type="spellEnd"/>
    </w:p>
    <w:p w14:paraId="50E86C5D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>7. Для реализации внутренних звонков необходимо использовать CHAN_SIP</w:t>
      </w:r>
    </w:p>
    <w:p w14:paraId="7F92083E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a. В качестве порта </w:t>
      </w:r>
      <w:r w:rsidRPr="00450CCC">
        <w:rPr>
          <w:rFonts w:ascii="Times New Roman" w:hAnsi="Times New Roman" w:cs="Times New Roman"/>
          <w:sz w:val="28"/>
          <w:szCs w:val="28"/>
          <w:lang w:val="en-US"/>
        </w:rPr>
        <w:t>SIP</w:t>
      </w:r>
      <w:r w:rsidRPr="00450CCC">
        <w:rPr>
          <w:rFonts w:ascii="Times New Roman" w:hAnsi="Times New Roman" w:cs="Times New Roman"/>
          <w:sz w:val="28"/>
          <w:szCs w:val="28"/>
        </w:rPr>
        <w:t xml:space="preserve"> необходимо использовать 5060</w:t>
      </w:r>
    </w:p>
    <w:p w14:paraId="20533846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lang w:bidi="ru-RU"/>
        </w:rPr>
      </w:pPr>
      <w:r w:rsidRPr="00450CCC">
        <w:rPr>
          <w:rFonts w:ascii="Times New Roman" w:hAnsi="Times New Roman" w:cs="Times New Roman"/>
          <w:sz w:val="28"/>
          <w:szCs w:val="28"/>
        </w:rPr>
        <w:tab/>
        <w:t xml:space="preserve">b. </w:t>
      </w:r>
      <w:r w:rsidRPr="00450CCC">
        <w:rPr>
          <w:rFonts w:ascii="Times New Roman" w:hAnsi="Times New Roman" w:cs="Times New Roman"/>
          <w:sz w:val="28"/>
          <w:szCs w:val="28"/>
          <w:lang w:bidi="ru-RU"/>
        </w:rPr>
        <w:t>Сеанс связи должен устанавливаться между всеми рабочими станциями</w:t>
      </w:r>
    </w:p>
    <w:p w14:paraId="33A291BF" w14:textId="6D2B6BCA" w:rsidR="000B1FCB" w:rsidRDefault="000B1FCB" w:rsidP="00450CC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5D30424" w14:textId="77777777" w:rsidR="00515D9F" w:rsidRPr="00450CCC" w:rsidRDefault="00515D9F" w:rsidP="00450CC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EBE2EB0" w14:textId="42A48809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bookmarkStart w:id="14" w:name="_top"/>
      <w:bookmarkEnd w:id="14"/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Модуль Г. Обеспечение отказоустойчивости (</w:t>
      </w:r>
      <w:r w:rsidR="00515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инвариант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>)</w:t>
      </w:r>
    </w:p>
    <w:p w14:paraId="61122220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CCC">
        <w:rPr>
          <w:rFonts w:ascii="Times New Roman" w:eastAsia="Times New Roman" w:hAnsi="Times New Roman" w:cs="Times New Roman"/>
          <w:sz w:val="28"/>
          <w:szCs w:val="28"/>
        </w:rPr>
        <w:t>Время на выполнение модуля 5 часов</w:t>
      </w:r>
    </w:p>
    <w:p w14:paraId="0FB42023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Задания: </w:t>
      </w:r>
    </w:p>
    <w:p w14:paraId="4A7854A3" w14:textId="77777777" w:rsidR="000B1FCB" w:rsidRPr="00450CCC" w:rsidRDefault="00B9300C" w:rsidP="00450CCC">
      <w:pPr>
        <w:pStyle w:val="afff2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 xml:space="preserve">Подготовка машины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Cloud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-ADM.</w:t>
      </w:r>
    </w:p>
    <w:p w14:paraId="0553C956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Создайте виртуальный инстанс с именем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Cloud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-ADM</w:t>
      </w:r>
      <w:r w:rsidRPr="00450CCC">
        <w:rPr>
          <w:rFonts w:ascii="Times New Roman" w:eastAsia="Times New Roman" w:hAnsi="Times New Roman"/>
          <w:sz w:val="28"/>
          <w:szCs w:val="28"/>
        </w:rPr>
        <w:t>, подключите его к необходимым сетям, ассоциируйте с ним плавающий IP-адрес.</w:t>
      </w:r>
    </w:p>
    <w:p w14:paraId="7A5F8CBB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Установите следующие параметры для создаваемого инстанса:</w:t>
      </w:r>
    </w:p>
    <w:p w14:paraId="3EA6CD62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Тип виртуальной машины: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 xml:space="preserve">2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vCPU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, 4 ГБ RAM</w:t>
      </w:r>
      <w:r w:rsidRPr="00450CCC">
        <w:rPr>
          <w:rFonts w:ascii="Times New Roman" w:eastAsia="Times New Roman" w:hAnsi="Times New Roman"/>
          <w:sz w:val="28"/>
          <w:szCs w:val="28"/>
        </w:rPr>
        <w:t>;</w:t>
      </w:r>
    </w:p>
    <w:p w14:paraId="2021EE5D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Размер диска: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30 ГБ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50C21D62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В качестве операционной системы используйте Альт Рабочая станция, шаблон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alt-workstation-10.4-p10-cloud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41EE09E6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Настройте внешнее подключение по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SSH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сохранив ключевую пару для доступа с вашего локального ПК на рабочем столе с </w:t>
      </w:r>
      <w:proofErr w:type="gramStart"/>
      <w:r w:rsidRPr="00450CCC">
        <w:rPr>
          <w:rFonts w:ascii="Times New Roman" w:eastAsia="Times New Roman" w:hAnsi="Times New Roman"/>
          <w:sz w:val="28"/>
          <w:szCs w:val="28"/>
        </w:rPr>
        <w:t xml:space="preserve">расширением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.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pem</w:t>
      </w:r>
      <w:proofErr w:type="spellEnd"/>
      <w:proofErr w:type="gramEnd"/>
      <w:r w:rsidRPr="00450CCC">
        <w:rPr>
          <w:rFonts w:ascii="Times New Roman" w:eastAsia="Times New Roman" w:hAnsi="Times New Roman"/>
          <w:sz w:val="28"/>
          <w:szCs w:val="28"/>
        </w:rPr>
        <w:t>:</w:t>
      </w:r>
    </w:p>
    <w:p w14:paraId="63FE9977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Создайте в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PuTTY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профиль с именем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Cloud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-ADM</w:t>
      </w:r>
      <w:r w:rsidRPr="00450CCC">
        <w:rPr>
          <w:rFonts w:ascii="Times New Roman" w:eastAsia="Times New Roman" w:hAnsi="Times New Roman"/>
          <w:sz w:val="28"/>
          <w:szCs w:val="28"/>
        </w:rPr>
        <w:t>;</w:t>
      </w:r>
    </w:p>
    <w:p w14:paraId="39524D10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Реализуйте возможность установления соединения с инстансом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Cloud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-ADM с локального ПК через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PuTTY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,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 xml:space="preserve">без </w:t>
      </w:r>
      <w:r w:rsidRPr="00450CCC">
        <w:rPr>
          <w:rFonts w:ascii="Times New Roman" w:eastAsia="Times New Roman" w:hAnsi="Times New Roman"/>
          <w:sz w:val="28"/>
          <w:szCs w:val="28"/>
        </w:rPr>
        <w:t>необходимости ввода дополнительных параметров.</w:t>
      </w:r>
    </w:p>
    <w:p w14:paraId="256328B2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Настройте внешнее подключение по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RDP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сохранив на рабочем столе профиль с </w:t>
      </w:r>
      <w:proofErr w:type="gramStart"/>
      <w:r w:rsidRPr="00450CCC">
        <w:rPr>
          <w:rFonts w:ascii="Times New Roman" w:eastAsia="Times New Roman" w:hAnsi="Times New Roman"/>
          <w:sz w:val="28"/>
          <w:szCs w:val="28"/>
        </w:rPr>
        <w:t xml:space="preserve">именем 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Cloud</w:t>
      </w:r>
      <w:proofErr w:type="spellEnd"/>
      <w:proofErr w:type="gram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-ADM</w:t>
      </w:r>
      <w:r w:rsidRPr="00450CCC">
        <w:rPr>
          <w:rFonts w:ascii="Times New Roman" w:eastAsia="Times New Roman" w:hAnsi="Times New Roman"/>
          <w:sz w:val="28"/>
          <w:szCs w:val="28"/>
        </w:rPr>
        <w:t>:</w:t>
      </w:r>
    </w:p>
    <w:p w14:paraId="681CEBE2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Для подключения используйте имя пользователя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altlinux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 xml:space="preserve"> 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и пароль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P@ssw0rd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38923849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5C8613AC" w14:textId="77777777" w:rsidR="000B1FCB" w:rsidRPr="00450CCC" w:rsidRDefault="00B9300C" w:rsidP="00450CCC">
      <w:pPr>
        <w:pStyle w:val="afff2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Project_01</w:t>
      </w:r>
    </w:p>
    <w:p w14:paraId="1EAD8E72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На виртуальной машине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Cloud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ADM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создайте скрипт «</w:t>
      </w:r>
      <w:bookmarkStart w:id="15" w:name="_Hlk200453374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deploy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_01.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sh</w:t>
      </w:r>
      <w:bookmarkEnd w:id="15"/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>».</w:t>
      </w:r>
    </w:p>
    <w:p w14:paraId="033E608B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В качестве домашней директории используйте путь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home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altlinux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Projects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_01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0B0A5FA9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Скрипт должен реализовывать следующий функционал:</w:t>
      </w:r>
    </w:p>
    <w:p w14:paraId="28047B7D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Автоматическое развёртывание виртуальных машин в соответствии с топологией (см. Топология Project_01).</w:t>
      </w:r>
    </w:p>
    <w:p w14:paraId="4F023182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lastRenderedPageBreak/>
        <w:t xml:space="preserve">Характеристики виртуальных машин: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1vCPU, 1 ГБ ОЗУ, 10 ГБ размер диска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22322148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Образ операционной системы: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alt-p11-cloud-x86_</w:t>
      </w:r>
      <w:proofErr w:type="gram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64.qcow</w:t>
      </w:r>
      <w:proofErr w:type="gram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2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7833893D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Для виртуальной машины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haproxy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01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должен создаваться и ассоциироваться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Плавающий-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IP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6C24F14D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На виртуальной машине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Cloud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ADM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создайте скрипт «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configure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_01.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sh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>».</w:t>
      </w:r>
    </w:p>
    <w:p w14:paraId="604A18D2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В качестве домашней директории используйте путь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home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altlinux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Projects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_01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15A72841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Скрипт должен реализовывать следующий функционал:</w:t>
      </w:r>
    </w:p>
    <w:p w14:paraId="48BFF1AC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Установку необходимых компонентов для запуска </w:t>
      </w:r>
      <w:hyperlink r:id="rId14" w:tooltip="https://disk.yandex.ru/d/uhpN6U6UYRK_Nw" w:history="1">
        <w:r w:rsidRPr="00450CCC">
          <w:rPr>
            <w:rStyle w:val="aff"/>
            <w:rFonts w:ascii="Times New Roman" w:eastAsia="Times New Roman" w:hAnsi="Times New Roman"/>
            <w:sz w:val="28"/>
            <w:szCs w:val="28"/>
          </w:rPr>
          <w:t>приложения</w:t>
        </w:r>
      </w:hyperlink>
      <w:r w:rsidRPr="00450CCC">
        <w:rPr>
          <w:rFonts w:ascii="Times New Roman" w:eastAsia="Times New Roman" w:hAnsi="Times New Roman"/>
          <w:sz w:val="28"/>
          <w:szCs w:val="28"/>
        </w:rPr>
        <w:t xml:space="preserve"> (см. Приложение Project_01) на виртуальных машинах: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game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 xml:space="preserve">01,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game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 xml:space="preserve">02,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game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03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в виде </w:t>
      </w:r>
      <w:r w:rsidRPr="00450CCC">
        <w:rPr>
          <w:rFonts w:ascii="Times New Roman" w:eastAsia="Times New Roman" w:hAnsi="Times New Roman"/>
          <w:sz w:val="28"/>
          <w:szCs w:val="28"/>
          <w:lang w:val="en-US"/>
        </w:rPr>
        <w:t>Docker</w:t>
      </w:r>
      <w:r w:rsidRPr="00450CCC">
        <w:rPr>
          <w:rFonts w:ascii="Times New Roman" w:eastAsia="Times New Roman" w:hAnsi="Times New Roman"/>
          <w:sz w:val="28"/>
          <w:szCs w:val="28"/>
        </w:rPr>
        <w:t>-контейнеров.</w:t>
      </w:r>
    </w:p>
    <w:p w14:paraId="06A725D6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Образ приложения нужно сделать легковесным через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мультистейджинг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556327C1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На виртуальной машине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haproxy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01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настройку распределения входящих запросов через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haproxy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57F90CF9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Настройку доступа к просмотру собранной статистики в веб-интерфейсе с виртуальной машины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Cloud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ADM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по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haproxy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01.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dev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.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au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.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team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proofErr w:type="spellStart"/>
      <w:proofErr w:type="gram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haproxy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?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stats</w:t>
      </w:r>
      <w:proofErr w:type="gramEnd"/>
    </w:p>
    <w:p w14:paraId="0873A1F3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 Приложение должно быть </w:t>
      </w:r>
      <w:proofErr w:type="gramStart"/>
      <w:r w:rsidRPr="00450CCC">
        <w:rPr>
          <w:rFonts w:ascii="Times New Roman" w:eastAsia="Times New Roman" w:hAnsi="Times New Roman"/>
          <w:sz w:val="28"/>
          <w:szCs w:val="28"/>
        </w:rPr>
        <w:t>доступно  с</w:t>
      </w:r>
      <w:proofErr w:type="gramEnd"/>
      <w:r w:rsidRPr="00450CCC">
        <w:rPr>
          <w:rFonts w:ascii="Times New Roman" w:eastAsia="Times New Roman" w:hAnsi="Times New Roman"/>
          <w:sz w:val="28"/>
          <w:szCs w:val="28"/>
        </w:rPr>
        <w:t xml:space="preserve"> виртуальной машины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Cloud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-ADM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из веб-браузера по именам: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game01.dev.au.team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,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game02.dev.au.team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и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game03.dev.au.team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на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80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порту.</w:t>
      </w:r>
    </w:p>
    <w:p w14:paraId="5718938F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 Приложение должно быть доступно из вне по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Плавающему-IP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виртуальной машины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haproxy01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на порту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443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64E1BC33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С виртуальной машины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Cloud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-ADM доступ к приложению должен быть по </w:t>
      </w:r>
      <w:hyperlink r:id="rId15" w:tooltip="https://game.au.team" w:history="1">
        <w:r w:rsidRPr="00450CCC">
          <w:rPr>
            <w:rFonts w:ascii="Times New Roman" w:eastAsia="Times New Roman" w:hAnsi="Times New Roman"/>
            <w:sz w:val="28"/>
            <w:szCs w:val="28"/>
          </w:rPr>
          <w:t>https://game.au.team</w:t>
        </w:r>
      </w:hyperlink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42FDD5E8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Проблем с сертификатом возникать не должно.</w:t>
      </w:r>
    </w:p>
    <w:p w14:paraId="1F03F5E8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На виртуальной машине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Cloud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ADM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создайте скрипт «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destroy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_01.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sh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>».</w:t>
      </w:r>
    </w:p>
    <w:p w14:paraId="75FD89D6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lastRenderedPageBreak/>
        <w:t xml:space="preserve">В качестве домашней директории используйте путь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home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altlinux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Projects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_01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1A9DDEAA" w14:textId="77777777" w:rsidR="000B1FCB" w:rsidRPr="00450CCC" w:rsidRDefault="00B9300C" w:rsidP="00450CCC">
      <w:pPr>
        <w:pStyle w:val="afff2"/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Скрипт должен реализовывать следующий функционал:</w:t>
      </w:r>
    </w:p>
    <w:p w14:paraId="3573E66B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Удалять все автоматически созданные ресурсы через скрипт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deploy_project_01.sh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3A5B555D" w14:textId="77777777" w:rsidR="000B1FCB" w:rsidRPr="00450CCC" w:rsidRDefault="00B9300C" w:rsidP="00450CCC">
      <w:pPr>
        <w:pStyle w:val="afff2"/>
        <w:numPr>
          <w:ilvl w:val="2"/>
          <w:numId w:val="8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Если скрипт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destroy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_01.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sh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не реализован, участник не получит баллов за данный пункт задания, а эксперты вручную выполнят удаление ресурсов.</w:t>
      </w:r>
    </w:p>
    <w:p w14:paraId="5CE696FE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53B6FAF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Топология 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>_01:</w:t>
      </w:r>
    </w:p>
    <w:p w14:paraId="24384526" w14:textId="77777777" w:rsidR="000B1FCB" w:rsidRDefault="00B9300C" w:rsidP="00D61C7D">
      <w:pPr>
        <w:spacing w:after="0"/>
        <w:contextualSpacing/>
        <w:jc w:val="center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630BAE21" wp14:editId="52240A12">
            <wp:extent cx="5940425" cy="487300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113306" name=""/>
                    <pic:cNvPicPr>
                      <a:picLocks noChangeAspect="1"/>
                    </pic:cNvPicPr>
                  </pic:nvPicPr>
                  <pic:blipFill rotWithShape="1">
                    <a:blip r:embed="rId16"/>
                    <a:stretch/>
                  </pic:blipFill>
                  <pic:spPr bwMode="auto">
                    <a:xfrm>
                      <a:off x="0" y="0"/>
                      <a:ext cx="5940423" cy="4873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17B9A" w14:textId="77777777" w:rsidR="000B1FCB" w:rsidRPr="00450CCC" w:rsidRDefault="000B1FCB" w:rsidP="00450CCC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22AF90A6" w14:textId="77777777" w:rsidR="000B1FCB" w:rsidRPr="00450CCC" w:rsidRDefault="00B9300C" w:rsidP="00450CCC">
      <w:pPr>
        <w:spacing w:after="0"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Приложение 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>_01:</w:t>
      </w:r>
    </w:p>
    <w:p w14:paraId="444CF1A4" w14:textId="77777777" w:rsidR="000B1FCB" w:rsidRPr="00450CCC" w:rsidRDefault="00FD0519" w:rsidP="00450CCC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hyperlink r:id="rId17" w:tooltip="https://disk.yandex.ru/d/uhpN6U6UYRK_Nw" w:history="1"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  <w:lang w:val="en-US"/>
          </w:rPr>
          <w:t>https</w:t>
        </w:r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</w:rPr>
          <w:t>://</w:t>
        </w:r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  <w:lang w:val="en-US"/>
          </w:rPr>
          <w:t>disk</w:t>
        </w:r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</w:rPr>
          <w:t>.</w:t>
        </w:r>
        <w:proofErr w:type="spellStart"/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  <w:lang w:val="en-US"/>
          </w:rPr>
          <w:t>yandex</w:t>
        </w:r>
        <w:proofErr w:type="spellEnd"/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</w:rPr>
          <w:t>.</w:t>
        </w:r>
        <w:proofErr w:type="spellStart"/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</w:rPr>
          <w:t>/</w:t>
        </w:r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  <w:lang w:val="en-US"/>
          </w:rPr>
          <w:t>d</w:t>
        </w:r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</w:rPr>
          <w:t>/</w:t>
        </w:r>
        <w:proofErr w:type="spellStart"/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  <w:lang w:val="en-US"/>
          </w:rPr>
          <w:t>uhpN</w:t>
        </w:r>
        <w:proofErr w:type="spellEnd"/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</w:rPr>
          <w:t>6</w:t>
        </w:r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  <w:lang w:val="en-US"/>
          </w:rPr>
          <w:t>U</w:t>
        </w:r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</w:rPr>
          <w:t>6</w:t>
        </w:r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  <w:lang w:val="en-US"/>
          </w:rPr>
          <w:t>UYRK</w:t>
        </w:r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</w:rPr>
          <w:t>_</w:t>
        </w:r>
        <w:proofErr w:type="spellStart"/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  <w:lang w:val="en-US"/>
          </w:rPr>
          <w:t>Nw</w:t>
        </w:r>
        <w:proofErr w:type="spellEnd"/>
      </w:hyperlink>
      <w:r w:rsidR="00B9300C" w:rsidRPr="00450CCC">
        <w:rPr>
          <w:rFonts w:ascii="Times New Roman" w:eastAsia="Times New Roman" w:hAnsi="Times New Roman" w:cs="Times New Roman"/>
          <w:sz w:val="28"/>
          <w:szCs w:val="28"/>
        </w:rPr>
        <w:t xml:space="preserve"> (у приложения есть </w:t>
      </w:r>
      <w:r w:rsidR="00B9300C" w:rsidRPr="00450CCC">
        <w:rPr>
          <w:rFonts w:ascii="Times New Roman" w:eastAsia="Times New Roman" w:hAnsi="Times New Roman" w:cs="Times New Roman"/>
          <w:sz w:val="28"/>
          <w:szCs w:val="28"/>
          <w:lang w:val="en-US"/>
        </w:rPr>
        <w:t>README</w:t>
      </w:r>
      <w:r w:rsidR="00B9300C" w:rsidRPr="00450CCC">
        <w:rPr>
          <w:rFonts w:ascii="Times New Roman" w:eastAsia="Times New Roman" w:hAnsi="Times New Roman" w:cs="Times New Roman"/>
          <w:sz w:val="28"/>
          <w:szCs w:val="28"/>
        </w:rPr>
        <w:t xml:space="preserve"> от программиста-разработчика)</w:t>
      </w:r>
    </w:p>
    <w:p w14:paraId="457892AE" w14:textId="77777777" w:rsidR="000B1FCB" w:rsidRPr="00450CCC" w:rsidRDefault="00B9300C" w:rsidP="00450CCC">
      <w:pPr>
        <w:pStyle w:val="afff2"/>
        <w:numPr>
          <w:ilvl w:val="0"/>
          <w:numId w:val="8"/>
        </w:numPr>
        <w:spacing w:after="0" w:line="360" w:lineRule="auto"/>
        <w:ind w:left="0" w:firstLine="709"/>
        <w:rPr>
          <w:rFonts w:ascii="Times New Roman" w:hAnsi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lastRenderedPageBreak/>
        <w:t>Project_02</w:t>
      </w:r>
    </w:p>
    <w:p w14:paraId="3D9FE405" w14:textId="77777777" w:rsidR="000B1FCB" w:rsidRPr="00450CCC" w:rsidRDefault="00B9300C" w:rsidP="00450CCC">
      <w:pPr>
        <w:pStyle w:val="afff2"/>
        <w:numPr>
          <w:ilvl w:val="1"/>
          <w:numId w:val="9"/>
        </w:numPr>
        <w:spacing w:after="0" w:line="360" w:lineRule="auto"/>
        <w:ind w:left="0" w:firstLine="1134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Любым способом разверните недостающие виртуальные машины в облаке в соответствии с топологией (см. Топология Project_02).</w:t>
      </w:r>
    </w:p>
    <w:p w14:paraId="39FB603E" w14:textId="77777777" w:rsidR="000B1FCB" w:rsidRPr="00450CCC" w:rsidRDefault="00B9300C" w:rsidP="00450CCC">
      <w:pPr>
        <w:pStyle w:val="afff2"/>
        <w:numPr>
          <w:ilvl w:val="2"/>
          <w:numId w:val="9"/>
        </w:numPr>
        <w:spacing w:after="0" w:line="360" w:lineRule="auto"/>
        <w:ind w:left="0" w:firstLine="1843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Характеристики виртуальных машин:</w:t>
      </w:r>
    </w:p>
    <w:p w14:paraId="7BA80ED9" w14:textId="77777777" w:rsidR="000B1FCB" w:rsidRPr="00450CCC" w:rsidRDefault="00B9300C" w:rsidP="00450CCC">
      <w:pPr>
        <w:pStyle w:val="afff2"/>
        <w:numPr>
          <w:ilvl w:val="3"/>
          <w:numId w:val="10"/>
        </w:numPr>
        <w:spacing w:after="0" w:line="360" w:lineRule="auto"/>
        <w:ind w:left="0" w:firstLine="2126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ACM-Server: 1vCPU, 2 ГБ ОЗУ, 20 ГБ размер диска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794EA359" w14:textId="77777777" w:rsidR="000B1FCB" w:rsidRPr="00450CCC" w:rsidRDefault="00B9300C" w:rsidP="00450CCC">
      <w:pPr>
        <w:pStyle w:val="afff2"/>
        <w:numPr>
          <w:ilvl w:val="3"/>
          <w:numId w:val="10"/>
        </w:numPr>
        <w:spacing w:after="0" w:line="360" w:lineRule="auto"/>
        <w:ind w:left="0" w:firstLine="2126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DB-Server: 1vCPU, 1 ГБ ОЗУ, 20 ГБ размер диска.</w:t>
      </w:r>
    </w:p>
    <w:p w14:paraId="58DD8BBC" w14:textId="77777777" w:rsidR="000B1FCB" w:rsidRPr="00450CCC" w:rsidRDefault="00B9300C" w:rsidP="00450CCC">
      <w:pPr>
        <w:pStyle w:val="afff2"/>
        <w:numPr>
          <w:ilvl w:val="3"/>
          <w:numId w:val="10"/>
        </w:numPr>
        <w:spacing w:after="0" w:line="360" w:lineRule="auto"/>
        <w:ind w:left="0" w:firstLine="2126"/>
        <w:rPr>
          <w:rFonts w:ascii="Times New Roman" w:hAnsi="Times New Roman"/>
          <w:sz w:val="28"/>
          <w:szCs w:val="28"/>
          <w:lang w:val="en-US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 xml:space="preserve">BAR-Agent01: 1vCPU, 1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ГБ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 xml:space="preserve">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ОЗУ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 xml:space="preserve">, 10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ГБ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 xml:space="preserve">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размер</w:t>
      </w:r>
    </w:p>
    <w:p w14:paraId="4646959F" w14:textId="77777777" w:rsidR="000B1FCB" w:rsidRPr="00450CCC" w:rsidRDefault="00B9300C" w:rsidP="00450CCC">
      <w:pPr>
        <w:pStyle w:val="afff2"/>
        <w:numPr>
          <w:ilvl w:val="2"/>
          <w:numId w:val="9"/>
        </w:numPr>
        <w:spacing w:after="0" w:line="360" w:lineRule="auto"/>
        <w:ind w:left="0" w:firstLine="1843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Образ операционной системы: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alt-p11-cloud-x86_</w:t>
      </w:r>
      <w:proofErr w:type="gram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64.qcow</w:t>
      </w:r>
      <w:proofErr w:type="gram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2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1CE6C4F0" w14:textId="77777777" w:rsidR="000B1FCB" w:rsidRPr="00450CCC" w:rsidRDefault="00B9300C" w:rsidP="00450CCC">
      <w:pPr>
        <w:pStyle w:val="afff2"/>
        <w:numPr>
          <w:ilvl w:val="1"/>
          <w:numId w:val="9"/>
        </w:numPr>
        <w:spacing w:after="0" w:line="360" w:lineRule="auto"/>
        <w:ind w:left="0" w:firstLine="1134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На развёрнутых виртуальных машинах реализуйте следующий функционал:</w:t>
      </w:r>
    </w:p>
    <w:p w14:paraId="5C1DEC4C" w14:textId="77777777" w:rsidR="000B1FCB" w:rsidRPr="00450CCC" w:rsidRDefault="00B9300C" w:rsidP="00450CCC">
      <w:pPr>
        <w:pStyle w:val="afff2"/>
        <w:numPr>
          <w:ilvl w:val="2"/>
          <w:numId w:val="11"/>
        </w:numPr>
        <w:spacing w:after="0" w:line="360" w:lineRule="auto"/>
        <w:ind w:left="0" w:firstLine="1843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Установку сервера управления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Кибер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Бэкап (версии не ниже 18) на виртуальной машине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ACM-Server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02FF19E5" w14:textId="77777777" w:rsidR="000B1FCB" w:rsidRPr="00450CCC" w:rsidRDefault="00B9300C" w:rsidP="00450CCC">
      <w:pPr>
        <w:pStyle w:val="afff2"/>
        <w:numPr>
          <w:ilvl w:val="3"/>
          <w:numId w:val="12"/>
        </w:numPr>
        <w:spacing w:after="0" w:line="360" w:lineRule="auto"/>
        <w:ind w:left="0" w:firstLine="2126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Сервер управления должен быть доступен с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Cloud</w:t>
      </w:r>
      <w:proofErr w:type="spell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 xml:space="preserve">-ADM 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по имени </w:t>
      </w:r>
      <w:proofErr w:type="spellStart"/>
      <w:proofErr w:type="gram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cb.au.team</w:t>
      </w:r>
      <w:proofErr w:type="spellEnd"/>
      <w:proofErr w:type="gramEnd"/>
      <w:r w:rsidRPr="00450CCC">
        <w:rPr>
          <w:rFonts w:ascii="Times New Roman" w:eastAsia="Times New Roman" w:hAnsi="Times New Roman"/>
          <w:sz w:val="28"/>
          <w:szCs w:val="28"/>
        </w:rPr>
        <w:t xml:space="preserve"> на порту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9877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0F912A74" w14:textId="77777777" w:rsidR="000B1FCB" w:rsidRPr="00450CCC" w:rsidRDefault="00B9300C" w:rsidP="00450CCC">
      <w:pPr>
        <w:pStyle w:val="afff2"/>
        <w:numPr>
          <w:ilvl w:val="3"/>
          <w:numId w:val="12"/>
        </w:numPr>
        <w:spacing w:after="0" w:line="360" w:lineRule="auto"/>
        <w:ind w:left="0" w:firstLine="2126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Доступ в веб-интерфейс сервера управления должен быть из-под пользователя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root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с паролем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toor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4F1669D3" w14:textId="77777777" w:rsidR="000B1FCB" w:rsidRPr="00450CCC" w:rsidRDefault="00B9300C" w:rsidP="00450CCC">
      <w:pPr>
        <w:pStyle w:val="afff2"/>
        <w:numPr>
          <w:ilvl w:val="3"/>
          <w:numId w:val="12"/>
        </w:numPr>
        <w:spacing w:after="0" w:line="360" w:lineRule="auto"/>
        <w:ind w:left="0" w:firstLine="2126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Для установки сервера управления в качестве СУБД необходимо использовать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PostgreSQL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29E6B1A6" w14:textId="77777777" w:rsidR="000B1FCB" w:rsidRPr="00450CCC" w:rsidRDefault="00B9300C" w:rsidP="00450CCC">
      <w:pPr>
        <w:pStyle w:val="afff2"/>
        <w:numPr>
          <w:ilvl w:val="2"/>
          <w:numId w:val="11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Установку агента для Linux на виртуальной машине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BAR-Agent01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с последующей регистрацией на сервере управления.</w:t>
      </w:r>
    </w:p>
    <w:p w14:paraId="1239F9A9" w14:textId="77777777" w:rsidR="000B1FCB" w:rsidRPr="00450CCC" w:rsidRDefault="00B9300C" w:rsidP="00450CCC">
      <w:pPr>
        <w:pStyle w:val="afff2"/>
        <w:numPr>
          <w:ilvl w:val="2"/>
          <w:numId w:val="11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Установку агента для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PostgreSQL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на виртуальной машине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DB-Server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с последующей регистрацией на сервере управления.</w:t>
      </w:r>
    </w:p>
    <w:p w14:paraId="552B7F64" w14:textId="77777777" w:rsidR="000B1FCB" w:rsidRPr="00450CCC" w:rsidRDefault="000B1FCB" w:rsidP="00450CCC">
      <w:pPr>
        <w:spacing w:after="0"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14:paraId="00C3059C" w14:textId="77777777" w:rsidR="000B1FCB" w:rsidRPr="00450CCC" w:rsidRDefault="00B9300C" w:rsidP="00450CCC">
      <w:pPr>
        <w:spacing w:after="0"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Топология 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>_02:</w:t>
      </w:r>
    </w:p>
    <w:p w14:paraId="54BAE2D3" w14:textId="77777777" w:rsidR="000B1FCB" w:rsidRDefault="00B9300C" w:rsidP="00D61C7D">
      <w:pPr>
        <w:spacing w:after="0"/>
        <w:contextualSpacing/>
        <w:jc w:val="center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4BA32576" wp14:editId="4CE1004D">
            <wp:extent cx="5940425" cy="472533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635715" name=""/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tretch/>
                  </pic:blipFill>
                  <pic:spPr bwMode="auto">
                    <a:xfrm>
                      <a:off x="0" y="0"/>
                      <a:ext cx="5940423" cy="4725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C987D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292BE90" w14:textId="77777777" w:rsidR="000B1FCB" w:rsidRPr="00450CCC" w:rsidRDefault="00B9300C" w:rsidP="00450CCC">
      <w:pPr>
        <w:pStyle w:val="afff2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Project_03</w:t>
      </w:r>
    </w:p>
    <w:p w14:paraId="42A57B45" w14:textId="77777777" w:rsidR="000B1FCB" w:rsidRPr="00450CCC" w:rsidRDefault="00B9300C" w:rsidP="00450CCC">
      <w:pPr>
        <w:pStyle w:val="afff2"/>
        <w:numPr>
          <w:ilvl w:val="1"/>
          <w:numId w:val="13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Любым способом разверните недостающие виртуальные машины в облаке в соответствии с топологией (см. Топология Project_0</w:t>
      </w:r>
      <w:r w:rsidRPr="00450CCC">
        <w:rPr>
          <w:rFonts w:ascii="Times New Roman" w:eastAsia="Times New Roman" w:hAnsi="Times New Roman"/>
          <w:sz w:val="28"/>
          <w:szCs w:val="28"/>
          <w:lang w:val="en-US"/>
        </w:rPr>
        <w:t>3</w:t>
      </w:r>
      <w:r w:rsidRPr="00450CCC">
        <w:rPr>
          <w:rFonts w:ascii="Times New Roman" w:eastAsia="Times New Roman" w:hAnsi="Times New Roman"/>
          <w:sz w:val="28"/>
          <w:szCs w:val="28"/>
        </w:rPr>
        <w:t>).</w:t>
      </w:r>
    </w:p>
    <w:p w14:paraId="6176E18D" w14:textId="77777777" w:rsidR="000B1FCB" w:rsidRPr="00450CCC" w:rsidRDefault="00B9300C" w:rsidP="00450CCC">
      <w:pPr>
        <w:pStyle w:val="afff2"/>
        <w:numPr>
          <w:ilvl w:val="2"/>
          <w:numId w:val="13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Характеристики виртуальных машин:</w:t>
      </w:r>
    </w:p>
    <w:p w14:paraId="28B7D61C" w14:textId="77777777" w:rsidR="000B1FCB" w:rsidRPr="00450CCC" w:rsidRDefault="00B9300C" w:rsidP="00450CCC">
      <w:pPr>
        <w:pStyle w:val="afff2"/>
        <w:numPr>
          <w:ilvl w:val="3"/>
          <w:numId w:val="14"/>
        </w:numPr>
        <w:spacing w:after="0" w:line="360" w:lineRule="auto"/>
        <w:ind w:left="0" w:firstLine="21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master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01: 1vCPU, 1 ГБ ОЗУ, 10 ГБ размер диска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2F9DBBA0" w14:textId="77777777" w:rsidR="000B1FCB" w:rsidRPr="00450CCC" w:rsidRDefault="00B9300C" w:rsidP="00450CCC">
      <w:pPr>
        <w:pStyle w:val="afff2"/>
        <w:numPr>
          <w:ilvl w:val="3"/>
          <w:numId w:val="14"/>
        </w:numPr>
        <w:spacing w:after="0" w:line="360" w:lineRule="auto"/>
        <w:ind w:left="0" w:firstLine="21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worker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01: 1vCPU, 1 ГБ ОЗУ, 10 ГБ размер диска.</w:t>
      </w:r>
    </w:p>
    <w:p w14:paraId="5133BF97" w14:textId="77777777" w:rsidR="000B1FCB" w:rsidRPr="00450CCC" w:rsidRDefault="00B9300C" w:rsidP="00450CCC">
      <w:pPr>
        <w:pStyle w:val="afff2"/>
        <w:numPr>
          <w:ilvl w:val="3"/>
          <w:numId w:val="14"/>
        </w:numPr>
        <w:spacing w:after="0" w:line="360" w:lineRule="auto"/>
        <w:ind w:left="0" w:firstLine="21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worker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02: 1vCPU, 1 ГБ ОЗУ, 10 ГБ размер</w:t>
      </w:r>
    </w:p>
    <w:p w14:paraId="4949F539" w14:textId="77777777" w:rsidR="000B1FCB" w:rsidRPr="00450CCC" w:rsidRDefault="00B9300C" w:rsidP="00450CCC">
      <w:pPr>
        <w:pStyle w:val="afff2"/>
        <w:numPr>
          <w:ilvl w:val="2"/>
          <w:numId w:val="13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Образ операционной системы: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alt-p11-cloud-x86_</w:t>
      </w:r>
      <w:proofErr w:type="gram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64.qcow</w:t>
      </w:r>
      <w:proofErr w:type="gramEnd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2</w:t>
      </w:r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35515EBB" w14:textId="77777777" w:rsidR="000B1FCB" w:rsidRPr="00450CCC" w:rsidRDefault="00B9300C" w:rsidP="00450CCC">
      <w:pPr>
        <w:pStyle w:val="afff2"/>
        <w:numPr>
          <w:ilvl w:val="1"/>
          <w:numId w:val="13"/>
        </w:numPr>
        <w:spacing w:after="0" w:line="360" w:lineRule="auto"/>
        <w:ind w:left="0" w:firstLine="1134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На развёрнутых виртуальных машинах реализуйте следующий функционал:</w:t>
      </w:r>
    </w:p>
    <w:p w14:paraId="0DABE94E" w14:textId="77777777" w:rsidR="000B1FCB" w:rsidRPr="00450CCC" w:rsidRDefault="00B9300C" w:rsidP="00450CCC">
      <w:pPr>
        <w:pStyle w:val="afff2"/>
        <w:numPr>
          <w:ilvl w:val="2"/>
          <w:numId w:val="15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Сформируйте кластер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Docker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Swarm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>.</w:t>
      </w:r>
    </w:p>
    <w:p w14:paraId="1721FFC0" w14:textId="77777777" w:rsidR="000B1FCB" w:rsidRPr="00450CCC" w:rsidRDefault="00B9300C" w:rsidP="00450CCC">
      <w:pPr>
        <w:pStyle w:val="afff2"/>
        <w:numPr>
          <w:ilvl w:val="3"/>
          <w:numId w:val="16"/>
        </w:numPr>
        <w:spacing w:after="0" w:line="360" w:lineRule="auto"/>
        <w:ind w:left="0" w:firstLine="21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Используйте ВМ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master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01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в качестве менеджера кластера,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worker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01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и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worker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02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- в качестве исполнителей.</w:t>
      </w:r>
    </w:p>
    <w:p w14:paraId="0E5D14E3" w14:textId="77777777" w:rsidR="000B1FCB" w:rsidRPr="00450CCC" w:rsidRDefault="00B9300C" w:rsidP="00450CCC">
      <w:pPr>
        <w:pStyle w:val="afff2"/>
        <w:numPr>
          <w:ilvl w:val="3"/>
          <w:numId w:val="16"/>
        </w:numPr>
        <w:spacing w:after="0" w:line="360" w:lineRule="auto"/>
        <w:ind w:left="0" w:firstLine="21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lastRenderedPageBreak/>
        <w:t>Запускать контейнеры на менеджере запрещено.</w:t>
      </w:r>
    </w:p>
    <w:p w14:paraId="23F6FB6B" w14:textId="77777777" w:rsidR="000B1FCB" w:rsidRPr="00450CCC" w:rsidRDefault="00B9300C" w:rsidP="00450CCC">
      <w:pPr>
        <w:pStyle w:val="afff2"/>
        <w:numPr>
          <w:ilvl w:val="2"/>
          <w:numId w:val="15"/>
        </w:numPr>
        <w:spacing w:after="0" w:line="360" w:lineRule="auto"/>
        <w:ind w:left="0" w:firstLine="1843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Разместите в кластере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Docker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450CCC">
        <w:rPr>
          <w:rFonts w:ascii="Times New Roman" w:eastAsia="Times New Roman" w:hAnsi="Times New Roman"/>
          <w:sz w:val="28"/>
          <w:szCs w:val="28"/>
        </w:rPr>
        <w:t>Swarm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</w:t>
      </w:r>
      <w:r w:rsidRPr="00450CCC">
        <w:rPr>
          <w:rFonts w:ascii="Times New Roman" w:eastAsia="Times New Roman" w:hAnsi="Times New Roman"/>
          <w:sz w:val="28"/>
          <w:szCs w:val="28"/>
          <w:lang w:val="en-US"/>
        </w:rPr>
        <w:t>service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для организации собственного хранилища образов контейнеров:</w:t>
      </w:r>
    </w:p>
    <w:p w14:paraId="5517FF20" w14:textId="77777777" w:rsidR="000B1FCB" w:rsidRPr="00450CCC" w:rsidRDefault="00B9300C" w:rsidP="00450CCC">
      <w:pPr>
        <w:pStyle w:val="afff2"/>
        <w:numPr>
          <w:ilvl w:val="3"/>
          <w:numId w:val="17"/>
        </w:numPr>
        <w:spacing w:after="0" w:line="360" w:lineRule="auto"/>
        <w:ind w:left="0" w:firstLine="21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В качестве образа используйте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registry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:3</w:t>
      </w:r>
    </w:p>
    <w:p w14:paraId="14A364DD" w14:textId="77777777" w:rsidR="000B1FCB" w:rsidRPr="00450CCC" w:rsidRDefault="00B9300C" w:rsidP="00450CCC">
      <w:pPr>
        <w:pStyle w:val="afff2"/>
        <w:numPr>
          <w:ilvl w:val="3"/>
          <w:numId w:val="17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Локальное хранилище образов должно быть доступно со всех узлов кластера на порту 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5000</w:t>
      </w:r>
    </w:p>
    <w:p w14:paraId="5B613DE3" w14:textId="77777777" w:rsidR="000B1FCB" w:rsidRPr="00450CCC" w:rsidRDefault="00B9300C" w:rsidP="00450CCC">
      <w:pPr>
        <w:pStyle w:val="afff2"/>
        <w:numPr>
          <w:ilvl w:val="2"/>
          <w:numId w:val="15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Разместите в кластере </w:t>
      </w:r>
      <w:r w:rsidRPr="00450CCC">
        <w:rPr>
          <w:rFonts w:ascii="Times New Roman" w:eastAsia="Times New Roman" w:hAnsi="Times New Roman"/>
          <w:sz w:val="28"/>
          <w:szCs w:val="28"/>
          <w:lang w:val="en-US"/>
        </w:rPr>
        <w:t>Docker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</w:t>
      </w:r>
      <w:r w:rsidRPr="00450CCC">
        <w:rPr>
          <w:rFonts w:ascii="Times New Roman" w:eastAsia="Times New Roman" w:hAnsi="Times New Roman"/>
          <w:sz w:val="28"/>
          <w:szCs w:val="28"/>
          <w:lang w:val="en-US"/>
        </w:rPr>
        <w:t>Swarm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</w:t>
      </w:r>
      <w:r w:rsidRPr="00450CCC">
        <w:rPr>
          <w:rFonts w:ascii="Times New Roman" w:eastAsia="Times New Roman" w:hAnsi="Times New Roman"/>
          <w:sz w:val="28"/>
          <w:szCs w:val="28"/>
          <w:lang w:val="en-US"/>
        </w:rPr>
        <w:t>stack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для организации работы </w:t>
      </w:r>
      <w:hyperlink r:id="rId19" w:tooltip="https://disk.yandex.ru/d/ItDZh8DTdK5kAA" w:history="1">
        <w:r w:rsidRPr="00450CCC">
          <w:rPr>
            <w:rStyle w:val="aff"/>
            <w:rFonts w:ascii="Times New Roman" w:eastAsia="Times New Roman" w:hAnsi="Times New Roman"/>
            <w:sz w:val="28"/>
            <w:szCs w:val="28"/>
          </w:rPr>
          <w:t xml:space="preserve">приложения </w:t>
        </w:r>
      </w:hyperlink>
      <w:r w:rsidRPr="00450CCC">
        <w:rPr>
          <w:rFonts w:ascii="Times New Roman" w:eastAsia="Times New Roman" w:hAnsi="Times New Roman"/>
          <w:sz w:val="28"/>
          <w:szCs w:val="28"/>
        </w:rPr>
        <w:t>(см. Приложение Project_03)</w:t>
      </w:r>
    </w:p>
    <w:p w14:paraId="3C9011DF" w14:textId="77777777" w:rsidR="000B1FCB" w:rsidRPr="00450CCC" w:rsidRDefault="00B9300C" w:rsidP="00450CCC">
      <w:pPr>
        <w:pStyle w:val="afff2"/>
        <w:numPr>
          <w:ilvl w:val="3"/>
          <w:numId w:val="18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В качестве имени для </w:t>
      </w:r>
      <w:r w:rsidRPr="00450CCC">
        <w:rPr>
          <w:rFonts w:ascii="Times New Roman" w:eastAsia="Times New Roman" w:hAnsi="Times New Roman"/>
          <w:sz w:val="28"/>
          <w:szCs w:val="28"/>
          <w:lang w:val="en-US"/>
        </w:rPr>
        <w:t>stack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используйте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chool-site-project</w:t>
      </w:r>
      <w:proofErr w:type="spellEnd"/>
    </w:p>
    <w:p w14:paraId="7E0A5AC5" w14:textId="77777777" w:rsidR="000B1FCB" w:rsidRPr="00450CCC" w:rsidRDefault="00B9300C" w:rsidP="00450CCC">
      <w:pPr>
        <w:pStyle w:val="afff2"/>
        <w:numPr>
          <w:ilvl w:val="3"/>
          <w:numId w:val="18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Приложение должно быть доступно с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Cloud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ADM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по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http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://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school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site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.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au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.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team</w:t>
      </w:r>
      <w:r w:rsidRPr="00450CCC">
        <w:rPr>
          <w:rFonts w:ascii="Times New Roman" w:eastAsia="Times New Roman" w:hAnsi="Times New Roman"/>
          <w:sz w:val="28"/>
          <w:szCs w:val="28"/>
        </w:rPr>
        <w:t xml:space="preserve"> и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https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://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school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-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site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.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au</w:t>
      </w:r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.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team</w:t>
      </w:r>
    </w:p>
    <w:p w14:paraId="6E4931B2" w14:textId="77777777" w:rsidR="000B1FCB" w:rsidRPr="00450CCC" w:rsidRDefault="00B9300C" w:rsidP="00450CCC">
      <w:pPr>
        <w:pStyle w:val="afff2"/>
        <w:numPr>
          <w:ilvl w:val="3"/>
          <w:numId w:val="18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В случае доступу по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https</w:t>
      </w:r>
      <w:r w:rsidRPr="00450CCC">
        <w:rPr>
          <w:rFonts w:ascii="Times New Roman" w:eastAsia="Times New Roman" w:hAnsi="Times New Roman"/>
          <w:sz w:val="28"/>
          <w:szCs w:val="28"/>
        </w:rPr>
        <w:t>, проблем с сертификатом возникать не должно.</w:t>
      </w:r>
    </w:p>
    <w:p w14:paraId="09047CDE" w14:textId="77777777" w:rsidR="000B1FCB" w:rsidRPr="00450CCC" w:rsidRDefault="00B9300C" w:rsidP="00450CCC">
      <w:pPr>
        <w:pStyle w:val="afff2"/>
        <w:numPr>
          <w:ilvl w:val="2"/>
          <w:numId w:val="15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>На данный момент это просто статический сайт, но стоит предусмотреть возможность развёртывания таких сервисов в стеке как:</w:t>
      </w:r>
    </w:p>
    <w:p w14:paraId="0C37063A" w14:textId="77777777" w:rsidR="000B1FCB" w:rsidRPr="00450CCC" w:rsidRDefault="00B9300C" w:rsidP="00450CCC">
      <w:pPr>
        <w:pStyle w:val="afff2"/>
        <w:numPr>
          <w:ilvl w:val="3"/>
          <w:numId w:val="19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redis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- для решения задач, требующих быстрой обработки данных</w:t>
      </w:r>
    </w:p>
    <w:p w14:paraId="35F68DAD" w14:textId="77777777" w:rsidR="000B1FCB" w:rsidRPr="00450CCC" w:rsidRDefault="00B9300C" w:rsidP="00450CCC">
      <w:pPr>
        <w:pStyle w:val="afff2"/>
        <w:numPr>
          <w:ilvl w:val="3"/>
          <w:numId w:val="19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СУБД: 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PostgreSQL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– для хранения данных</w:t>
      </w:r>
    </w:p>
    <w:p w14:paraId="4EA5FEF0" w14:textId="77777777" w:rsidR="000B1FCB" w:rsidRPr="00450CCC" w:rsidRDefault="00B9300C" w:rsidP="00450CCC">
      <w:pPr>
        <w:pStyle w:val="afff2"/>
        <w:numPr>
          <w:ilvl w:val="3"/>
          <w:numId w:val="19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450CCC">
        <w:rPr>
          <w:rFonts w:ascii="Times New Roman" w:eastAsia="Times New Roman" w:hAnsi="Times New Roman"/>
          <w:sz w:val="28"/>
          <w:szCs w:val="28"/>
        </w:rPr>
        <w:t xml:space="preserve">Веб-приложение пока не умеет работать с данными сервисами, но сервисы должны быть развёрнуты в рамках стека </w:t>
      </w:r>
      <w:r w:rsidRPr="00450CCC">
        <w:rPr>
          <w:rFonts w:ascii="Times New Roman" w:eastAsia="Times New Roman" w:hAnsi="Times New Roman"/>
          <w:b/>
          <w:bCs/>
          <w:sz w:val="28"/>
          <w:szCs w:val="28"/>
          <w:lang w:val="en-US"/>
        </w:rPr>
        <w:t>s</w:t>
      </w:r>
      <w:proofErr w:type="spellStart"/>
      <w:r w:rsidRPr="00450CCC">
        <w:rPr>
          <w:rFonts w:ascii="Times New Roman" w:eastAsia="Times New Roman" w:hAnsi="Times New Roman"/>
          <w:b/>
          <w:bCs/>
          <w:sz w:val="28"/>
          <w:szCs w:val="28"/>
        </w:rPr>
        <w:t>chool-site-project</w:t>
      </w:r>
      <w:proofErr w:type="spellEnd"/>
      <w:r w:rsidRPr="00450CCC">
        <w:rPr>
          <w:rFonts w:ascii="Times New Roman" w:eastAsia="Times New Roman" w:hAnsi="Times New Roman"/>
          <w:sz w:val="28"/>
          <w:szCs w:val="28"/>
        </w:rPr>
        <w:t xml:space="preserve"> для будущей разработки</w:t>
      </w:r>
    </w:p>
    <w:p w14:paraId="513215E7" w14:textId="77777777" w:rsidR="000B1FCB" w:rsidRPr="00450CCC" w:rsidRDefault="000B1FCB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097F1B29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Топология 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>_0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3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14:paraId="6C419802" w14:textId="77777777" w:rsidR="000B1FCB" w:rsidRDefault="00B9300C" w:rsidP="00D61C7D">
      <w:pPr>
        <w:spacing w:after="0"/>
        <w:contextualSpacing/>
        <w:jc w:val="center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6ED55B0B" wp14:editId="0A12A35E">
            <wp:extent cx="5940425" cy="487300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428993" name=""/>
                    <pic:cNvPicPr>
                      <a:picLocks noChangeAspect="1"/>
                    </pic:cNvPicPr>
                  </pic:nvPicPr>
                  <pic:blipFill rotWithShape="1">
                    <a:blip r:embed="rId20"/>
                    <a:stretch/>
                  </pic:blipFill>
                  <pic:spPr bwMode="auto">
                    <a:xfrm>
                      <a:off x="0" y="0"/>
                      <a:ext cx="5940423" cy="4873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173B2" w14:textId="77777777" w:rsidR="000B1FCB" w:rsidRPr="00450CCC" w:rsidRDefault="000B1FCB" w:rsidP="00450CCC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A704DF4" w14:textId="77777777" w:rsidR="000B1FCB" w:rsidRPr="00450CCC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Приложение 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Project</w:t>
      </w:r>
      <w:r w:rsidRPr="00450CCC">
        <w:rPr>
          <w:rFonts w:ascii="Times New Roman" w:eastAsia="Times New Roman" w:hAnsi="Times New Roman" w:cs="Times New Roman"/>
          <w:b/>
          <w:bCs/>
          <w:sz w:val="28"/>
          <w:szCs w:val="28"/>
        </w:rPr>
        <w:t>_03:</w:t>
      </w:r>
    </w:p>
    <w:p w14:paraId="016B5EC3" w14:textId="77777777" w:rsidR="000B1FCB" w:rsidRPr="00450CCC" w:rsidRDefault="00FD0519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hyperlink r:id="rId21" w:tooltip="https://disk.yandex.ru/d/ItDZh8DTdK5kAA" w:history="1">
        <w:r w:rsidR="00B9300C" w:rsidRPr="00450CCC">
          <w:rPr>
            <w:rStyle w:val="aff"/>
            <w:rFonts w:ascii="Times New Roman" w:eastAsia="Times New Roman" w:hAnsi="Times New Roman" w:cs="Times New Roman"/>
            <w:sz w:val="28"/>
            <w:szCs w:val="28"/>
          </w:rPr>
          <w:t>https://disk.yandex.ru/d/ItDZh8DTdK5kAA</w:t>
        </w:r>
      </w:hyperlink>
    </w:p>
    <w:p w14:paraId="0F1F1F82" w14:textId="77777777" w:rsidR="000B1FCB" w:rsidRPr="00450CCC" w:rsidRDefault="000B1FCB" w:rsidP="00450CCC">
      <w:pPr>
        <w:tabs>
          <w:tab w:val="left" w:pos="273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359793BB" w14:textId="77777777" w:rsidR="000B1FCB" w:rsidRDefault="00B9300C" w:rsidP="00450CCC">
      <w:pPr>
        <w:pStyle w:val="-11"/>
        <w:spacing w:before="0" w:after="0"/>
        <w:contextualSpacing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6" w:name="_Toc78885643"/>
      <w:bookmarkStart w:id="17" w:name="_Toc207182973"/>
      <w:r>
        <w:rPr>
          <w:rFonts w:ascii="Times New Roman" w:hAnsi="Times New Roman"/>
          <w:color w:val="auto"/>
          <w:sz w:val="28"/>
          <w:szCs w:val="28"/>
        </w:rPr>
        <w:t>2. СПЕЦИАЛЬНЫЕ ПРАВИЛА КОМПЕТЕНЦИИ</w:t>
      </w:r>
      <w:r>
        <w:rPr>
          <w:rFonts w:ascii="Times New Roman" w:hAnsi="Times New Roman"/>
          <w:i/>
          <w:color w:val="auto"/>
          <w:sz w:val="28"/>
          <w:szCs w:val="28"/>
          <w:vertAlign w:val="superscript"/>
        </w:rPr>
        <w:footnoteReference w:id="2"/>
      </w:r>
      <w:bookmarkEnd w:id="16"/>
      <w:bookmarkEnd w:id="17"/>
    </w:p>
    <w:p w14:paraId="130B3F0F" w14:textId="01C40430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18" w:name="_Toc78885659"/>
      <w:r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r w:rsidR="00493758">
        <w:rPr>
          <w:rFonts w:ascii="Times New Roman" w:eastAsia="Times New Roman" w:hAnsi="Times New Roman" w:cs="Times New Roman"/>
          <w:sz w:val="28"/>
          <w:szCs w:val="28"/>
        </w:rPr>
        <w:t>Конкурсантам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при выполнении всех модулей можно использовать интернет-ресурсы, за исключением:</w:t>
      </w:r>
    </w:p>
    <w:p w14:paraId="317ED8EC" w14:textId="77777777" w:rsidR="000B1FCB" w:rsidRDefault="00B9300C" w:rsidP="00450CC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Систем контроля версий</w:t>
      </w:r>
    </w:p>
    <w:p w14:paraId="6A54B198" w14:textId="77777777" w:rsidR="000B1FCB" w:rsidRDefault="00B9300C" w:rsidP="00450CC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Общения посредством форумов/мессенджеров/иных средств коммуникации – видеохостингов </w:t>
      </w:r>
    </w:p>
    <w:p w14:paraId="4E2E0895" w14:textId="77777777" w:rsidR="000B1FCB" w:rsidRDefault="00B9300C" w:rsidP="00450CC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Средств, требующих авторизацию любой формы</w:t>
      </w:r>
    </w:p>
    <w:p w14:paraId="570C1957" w14:textId="48391243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2.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="00493758">
        <w:rPr>
          <w:rFonts w:ascii="Times New Roman" w:eastAsia="Times New Roman" w:hAnsi="Times New Roman" w:cs="Times New Roman"/>
          <w:sz w:val="28"/>
          <w:szCs w:val="28"/>
        </w:rPr>
        <w:t>Конкурсанты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имеют право задавать уточняющие вопросы экспертам (кроме эксперта наставника) и вправе получить ответ, если вопрос не предполагает получения информации о реализации конкретной технологии</w:t>
      </w:r>
    </w:p>
    <w:p w14:paraId="0634F6F3" w14:textId="77777777" w:rsidR="000B1FCB" w:rsidRPr="00B45612" w:rsidRDefault="000B1FCB" w:rsidP="00B45612">
      <w:pPr>
        <w:pStyle w:val="-21"/>
        <w:tabs>
          <w:tab w:val="left" w:pos="0"/>
        </w:tabs>
        <w:spacing w:before="0" w:after="0"/>
        <w:contextualSpacing/>
        <w:jc w:val="both"/>
        <w:rPr>
          <w:rFonts w:ascii="Times New Roman" w:hAnsi="Times New Roman"/>
          <w:b w:val="0"/>
          <w:bCs/>
          <w:color w:val="000000"/>
        </w:rPr>
      </w:pPr>
      <w:bookmarkStart w:id="19" w:name="_Toc207182974"/>
    </w:p>
    <w:p w14:paraId="38F281AC" w14:textId="77777777" w:rsidR="000B1FCB" w:rsidRDefault="00B9300C" w:rsidP="00450CCC">
      <w:pPr>
        <w:pStyle w:val="-21"/>
        <w:tabs>
          <w:tab w:val="left" w:pos="0"/>
        </w:tabs>
        <w:spacing w:before="0" w:after="0"/>
        <w:ind w:firstLine="709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  <w:color w:val="000000"/>
        </w:rPr>
        <w:t xml:space="preserve">2.1. </w:t>
      </w:r>
      <w:bookmarkEnd w:id="18"/>
      <w:r>
        <w:rPr>
          <w:rFonts w:ascii="Times New Roman" w:hAnsi="Times New Roman"/>
        </w:rPr>
        <w:t>Личный инструмент конкурсанта</w:t>
      </w:r>
      <w:bookmarkEnd w:id="19"/>
    </w:p>
    <w:p w14:paraId="4A658291" w14:textId="77777777" w:rsidR="000B1FCB" w:rsidRDefault="00B9300C" w:rsidP="00B45612">
      <w:pPr>
        <w:pStyle w:val="afff2"/>
        <w:numPr>
          <w:ilvl w:val="0"/>
          <w:numId w:val="6"/>
        </w:numPr>
        <w:tabs>
          <w:tab w:val="left" w:pos="993"/>
        </w:tabs>
        <w:spacing w:after="0" w:line="360" w:lineRule="auto"/>
        <w:ind w:hanging="11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Клавиатура, мышь не программируемые</w:t>
      </w:r>
    </w:p>
    <w:p w14:paraId="334EE1C6" w14:textId="77777777" w:rsidR="000B1FCB" w:rsidRDefault="00B9300C" w:rsidP="00B45612">
      <w:pPr>
        <w:pStyle w:val="afff2"/>
        <w:numPr>
          <w:ilvl w:val="0"/>
          <w:numId w:val="6"/>
        </w:numPr>
        <w:tabs>
          <w:tab w:val="left" w:pos="993"/>
        </w:tabs>
        <w:spacing w:after="0" w:line="360" w:lineRule="auto"/>
        <w:ind w:hanging="11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Средства защиты слуха и глаз</w:t>
      </w:r>
    </w:p>
    <w:p w14:paraId="74382E63" w14:textId="77777777" w:rsidR="000B1FCB" w:rsidRDefault="000B1FCB" w:rsidP="00B45612">
      <w:pPr>
        <w:pStyle w:val="-21"/>
        <w:spacing w:before="0" w:after="0"/>
        <w:ind w:firstLine="709"/>
        <w:contextualSpacing/>
        <w:jc w:val="both"/>
        <w:rPr>
          <w:rFonts w:ascii="Times New Roman" w:hAnsi="Times New Roman"/>
        </w:rPr>
      </w:pPr>
      <w:bookmarkStart w:id="20" w:name="_Toc207182975"/>
      <w:bookmarkStart w:id="21" w:name="_Toc78885660"/>
    </w:p>
    <w:p w14:paraId="1E76E871" w14:textId="5341AE6B" w:rsidR="000B1FCB" w:rsidRDefault="00B9300C" w:rsidP="00450CCC">
      <w:pPr>
        <w:pStyle w:val="-21"/>
        <w:spacing w:before="0" w:after="0"/>
        <w:ind w:firstLine="709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2.2. Материалы, оборудование и инструменты,</w:t>
      </w:r>
      <w:bookmarkStart w:id="22" w:name="_Toc207182976"/>
      <w:bookmarkEnd w:id="20"/>
      <w:r w:rsidR="00493758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запрещенные на площадке</w:t>
      </w:r>
      <w:bookmarkEnd w:id="21"/>
      <w:bookmarkEnd w:id="22"/>
    </w:p>
    <w:p w14:paraId="52BFFA09" w14:textId="77777777" w:rsidR="000B1FCB" w:rsidRDefault="00B9300C" w:rsidP="00450CC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Мобильные устройства, устройства фото-видео фиксации, носители информации.</w:t>
      </w:r>
    </w:p>
    <w:p w14:paraId="29E813F2" w14:textId="77777777" w:rsidR="000B1FCB" w:rsidRPr="00450CCC" w:rsidRDefault="000B1FCB" w:rsidP="00450CCC">
      <w:pPr>
        <w:pStyle w:val="-11"/>
        <w:spacing w:before="0" w:after="0"/>
        <w:contextualSpacing/>
        <w:jc w:val="both"/>
        <w:rPr>
          <w:rFonts w:ascii="Times New Roman" w:hAnsi="Times New Roman"/>
          <w:b w:val="0"/>
          <w:bCs w:val="0"/>
          <w:color w:val="auto"/>
          <w:sz w:val="28"/>
          <w:szCs w:val="28"/>
        </w:rPr>
      </w:pPr>
      <w:bookmarkStart w:id="23" w:name="_Toc207182977"/>
    </w:p>
    <w:p w14:paraId="4751FB3D" w14:textId="77777777" w:rsidR="000B1FCB" w:rsidRDefault="00B9300C" w:rsidP="00450CCC">
      <w:pPr>
        <w:pStyle w:val="-11"/>
        <w:spacing w:before="0" w:after="0"/>
        <w:contextualSpacing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color w:val="auto"/>
          <w:sz w:val="28"/>
          <w:szCs w:val="28"/>
        </w:rPr>
        <w:t>3. Приложения</w:t>
      </w:r>
      <w:bookmarkEnd w:id="23"/>
    </w:p>
    <w:p w14:paraId="2F202236" w14:textId="77777777" w:rsidR="000B1FCB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1. Инструкция по заполнению матрицы конкурсного задания</w:t>
      </w:r>
    </w:p>
    <w:p w14:paraId="7ECD3D4B" w14:textId="77777777" w:rsidR="000B1FCB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2. Матрица конкурсного задания</w:t>
      </w:r>
    </w:p>
    <w:p w14:paraId="22B5519F" w14:textId="77777777" w:rsidR="000B1FCB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3. Инструкция по охране труда</w:t>
      </w:r>
    </w:p>
    <w:p w14:paraId="2108FF7B" w14:textId="77777777" w:rsidR="000B1FCB" w:rsidRDefault="00B9300C" w:rsidP="00450CC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4. Чек-лист компетенции</w:t>
      </w:r>
    </w:p>
    <w:sectPr w:rsidR="000B1FCB">
      <w:footerReference w:type="default" r:id="rId22"/>
      <w:pgSz w:w="11906" w:h="16838"/>
      <w:pgMar w:top="1134" w:right="707" w:bottom="1134" w:left="1701" w:header="0" w:footer="567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60D8B4" w14:textId="77777777" w:rsidR="00FD0519" w:rsidRDefault="00FD0519">
      <w:pPr>
        <w:spacing w:after="0" w:line="240" w:lineRule="auto"/>
      </w:pPr>
      <w:r>
        <w:separator/>
      </w:r>
    </w:p>
  </w:endnote>
  <w:endnote w:type="continuationSeparator" w:id="0">
    <w:p w14:paraId="38C4D58A" w14:textId="77777777" w:rsidR="00FD0519" w:rsidRDefault="00FD05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69104416"/>
      <w:docPartObj>
        <w:docPartGallery w:val="Page Numbers (Bottom of Page)"/>
        <w:docPartUnique/>
      </w:docPartObj>
    </w:sdtPr>
    <w:sdtEndPr/>
    <w:sdtContent>
      <w:p w14:paraId="014FC31A" w14:textId="77777777" w:rsidR="000B1FCB" w:rsidRDefault="00B9300C">
        <w:pPr>
          <w:pStyle w:val="af8"/>
          <w:jc w:val="right"/>
          <w:rPr>
            <w:rFonts w:ascii="Times New Roman" w:hAnsi="Times New Roman" w:cs="Times New Roman"/>
            <w:sz w:val="24"/>
            <w:szCs w:val="24"/>
          </w:rPr>
        </w:pPr>
        <w:r>
          <w:rPr>
            <w:rFonts w:ascii="Times New Roman" w:hAnsi="Times New Roman" w:cs="Times New Roman"/>
            <w:sz w:val="24"/>
            <w:szCs w:val="24"/>
          </w:rPr>
          <w:fldChar w:fldCharType="begin"/>
        </w:r>
        <w:r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sz w:val="24"/>
            <w:szCs w:val="24"/>
          </w:rPr>
          <w:t>24</w:t>
        </w:r>
        <w:r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377688" w14:textId="77777777" w:rsidR="00FD0519" w:rsidRDefault="00FD0519">
      <w:pPr>
        <w:spacing w:after="0" w:line="240" w:lineRule="auto"/>
      </w:pPr>
      <w:r>
        <w:separator/>
      </w:r>
    </w:p>
  </w:footnote>
  <w:footnote w:type="continuationSeparator" w:id="0">
    <w:p w14:paraId="2512FD61" w14:textId="77777777" w:rsidR="00FD0519" w:rsidRDefault="00FD0519">
      <w:pPr>
        <w:spacing w:after="0" w:line="240" w:lineRule="auto"/>
      </w:pPr>
      <w:r>
        <w:continuationSeparator/>
      </w:r>
    </w:p>
  </w:footnote>
  <w:footnote w:id="1">
    <w:p w14:paraId="5580061F" w14:textId="77777777" w:rsidR="000B1FCB" w:rsidRDefault="00B9300C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14:paraId="2B77B9C4" w14:textId="77777777" w:rsidR="000B1FCB" w:rsidRDefault="00B9300C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D55EC9"/>
    <w:multiLevelType w:val="multilevel"/>
    <w:tmpl w:val="13F871DE"/>
    <w:lvl w:ilvl="0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157603E3"/>
    <w:multiLevelType w:val="multilevel"/>
    <w:tmpl w:val="CC22D8C6"/>
    <w:lvl w:ilvl="0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D34C83"/>
    <w:multiLevelType w:val="multilevel"/>
    <w:tmpl w:val="CD409BAA"/>
    <w:lvl w:ilvl="0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C721F3"/>
    <w:multiLevelType w:val="multilevel"/>
    <w:tmpl w:val="1A10206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bullet"/>
      <w:lvlText w:val="·"/>
      <w:lvlJc w:val="left"/>
      <w:pPr>
        <w:ind w:left="1440" w:hanging="360"/>
      </w:pPr>
      <w:rPr>
        <w:rFonts w:ascii="Symbol" w:eastAsia="Symbol" w:hAnsi="Symbol" w:cs="Symbol" w:hint="default"/>
      </w:rPr>
    </w:lvl>
    <w:lvl w:ilvl="4">
      <w:start w:val="1"/>
      <w:numFmt w:val="lowerLetter"/>
      <w:lvlText w:val="%5)"/>
      <w:lvlJc w:val="left"/>
      <w:pPr>
        <w:ind w:left="1800" w:hanging="360"/>
      </w:pPr>
    </w:lvl>
    <w:lvl w:ilvl="5">
      <w:start w:val="1"/>
      <w:numFmt w:val="lowerRoman"/>
      <w:lvlText w:val="%6)"/>
      <w:lvlJc w:val="left"/>
      <w:pPr>
        <w:ind w:left="2160" w:hanging="360"/>
      </w:pPr>
    </w:lvl>
    <w:lvl w:ilvl="6">
      <w:start w:val="1"/>
      <w:numFmt w:val="decimal"/>
      <w:lvlText w:val="%7)"/>
      <w:lvlJc w:val="left"/>
      <w:pPr>
        <w:ind w:left="2520" w:hanging="360"/>
      </w:pPr>
    </w:lvl>
    <w:lvl w:ilvl="7">
      <w:start w:val="1"/>
      <w:numFmt w:val="lowerLetter"/>
      <w:lvlText w:val="%8)"/>
      <w:lvlJc w:val="left"/>
      <w:pPr>
        <w:ind w:left="2880" w:hanging="360"/>
      </w:pPr>
    </w:lvl>
    <w:lvl w:ilvl="8">
      <w:start w:val="1"/>
      <w:numFmt w:val="lowerRoman"/>
      <w:lvlText w:val="%9)"/>
      <w:lvlJc w:val="left"/>
      <w:pPr>
        <w:ind w:left="3240" w:hanging="360"/>
      </w:pPr>
    </w:lvl>
  </w:abstractNum>
  <w:abstractNum w:abstractNumId="4" w15:restartNumberingAfterBreak="0">
    <w:nsid w:val="2DAC57E8"/>
    <w:multiLevelType w:val="multilevel"/>
    <w:tmpl w:val="E5326D0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1B283C"/>
    <w:multiLevelType w:val="multilevel"/>
    <w:tmpl w:val="85FC921A"/>
    <w:lvl w:ilvl="0">
      <w:start w:val="1"/>
      <w:numFmt w:val="decimal"/>
      <w:lvlText w:val="%1)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203" w:hanging="360"/>
      </w:pPr>
    </w:lvl>
    <w:lvl w:ilvl="2">
      <w:start w:val="1"/>
      <w:numFmt w:val="decimal"/>
      <w:lvlText w:val="%3."/>
      <w:lvlJc w:val="left"/>
      <w:pPr>
        <w:ind w:left="3049" w:hanging="36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99D082F"/>
    <w:multiLevelType w:val="multilevel"/>
    <w:tmpl w:val="4E2A0D6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bullet"/>
      <w:lvlText w:val="·"/>
      <w:lvlJc w:val="left"/>
      <w:pPr>
        <w:ind w:left="1440" w:hanging="360"/>
      </w:pPr>
      <w:rPr>
        <w:rFonts w:ascii="Symbol" w:eastAsia="Symbol" w:hAnsi="Symbol" w:cs="Symbol" w:hint="default"/>
      </w:rPr>
    </w:lvl>
    <w:lvl w:ilvl="4">
      <w:start w:val="1"/>
      <w:numFmt w:val="lowerLetter"/>
      <w:lvlText w:val="%5)"/>
      <w:lvlJc w:val="left"/>
      <w:pPr>
        <w:ind w:left="1800" w:hanging="360"/>
      </w:pPr>
    </w:lvl>
    <w:lvl w:ilvl="5">
      <w:start w:val="1"/>
      <w:numFmt w:val="lowerRoman"/>
      <w:lvlText w:val="%6)"/>
      <w:lvlJc w:val="left"/>
      <w:pPr>
        <w:ind w:left="2160" w:hanging="360"/>
      </w:pPr>
    </w:lvl>
    <w:lvl w:ilvl="6">
      <w:start w:val="1"/>
      <w:numFmt w:val="decimal"/>
      <w:lvlText w:val="%7)"/>
      <w:lvlJc w:val="left"/>
      <w:pPr>
        <w:ind w:left="2520" w:hanging="360"/>
      </w:pPr>
    </w:lvl>
    <w:lvl w:ilvl="7">
      <w:start w:val="1"/>
      <w:numFmt w:val="lowerLetter"/>
      <w:lvlText w:val="%8)"/>
      <w:lvlJc w:val="left"/>
      <w:pPr>
        <w:ind w:left="2880" w:hanging="360"/>
      </w:pPr>
    </w:lvl>
    <w:lvl w:ilvl="8">
      <w:start w:val="1"/>
      <w:numFmt w:val="lowerRoman"/>
      <w:lvlText w:val="%9)"/>
      <w:lvlJc w:val="left"/>
      <w:pPr>
        <w:ind w:left="3240" w:hanging="360"/>
      </w:pPr>
    </w:lvl>
  </w:abstractNum>
  <w:abstractNum w:abstractNumId="7" w15:restartNumberingAfterBreak="0">
    <w:nsid w:val="46EB6A17"/>
    <w:multiLevelType w:val="multilevel"/>
    <w:tmpl w:val="84426F0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bullet"/>
      <w:lvlText w:val="·"/>
      <w:lvlJc w:val="left"/>
      <w:pPr>
        <w:ind w:left="1440" w:hanging="360"/>
      </w:pPr>
      <w:rPr>
        <w:rFonts w:ascii="Symbol" w:eastAsia="Symbol" w:hAnsi="Symbol" w:cs="Symbol" w:hint="default"/>
      </w:rPr>
    </w:lvl>
    <w:lvl w:ilvl="4">
      <w:start w:val="1"/>
      <w:numFmt w:val="lowerLetter"/>
      <w:lvlText w:val="%5)"/>
      <w:lvlJc w:val="left"/>
      <w:pPr>
        <w:ind w:left="1800" w:hanging="360"/>
      </w:pPr>
    </w:lvl>
    <w:lvl w:ilvl="5">
      <w:start w:val="1"/>
      <w:numFmt w:val="lowerRoman"/>
      <w:lvlText w:val="%6)"/>
      <w:lvlJc w:val="left"/>
      <w:pPr>
        <w:ind w:left="2160" w:hanging="360"/>
      </w:pPr>
    </w:lvl>
    <w:lvl w:ilvl="6">
      <w:start w:val="1"/>
      <w:numFmt w:val="decimal"/>
      <w:lvlText w:val="%7)"/>
      <w:lvlJc w:val="left"/>
      <w:pPr>
        <w:ind w:left="2520" w:hanging="360"/>
      </w:pPr>
    </w:lvl>
    <w:lvl w:ilvl="7">
      <w:start w:val="1"/>
      <w:numFmt w:val="lowerLetter"/>
      <w:lvlText w:val="%8)"/>
      <w:lvlJc w:val="left"/>
      <w:pPr>
        <w:ind w:left="2880" w:hanging="360"/>
      </w:pPr>
    </w:lvl>
    <w:lvl w:ilvl="8">
      <w:start w:val="1"/>
      <w:numFmt w:val="lowerRoman"/>
      <w:lvlText w:val="%9)"/>
      <w:lvlJc w:val="left"/>
      <w:pPr>
        <w:ind w:left="3240" w:hanging="360"/>
      </w:pPr>
    </w:lvl>
  </w:abstractNum>
  <w:abstractNum w:abstractNumId="8" w15:restartNumberingAfterBreak="0">
    <w:nsid w:val="49230CB0"/>
    <w:multiLevelType w:val="multilevel"/>
    <w:tmpl w:val="EEBEA08A"/>
    <w:lvl w:ilvl="0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637D9B"/>
    <w:multiLevelType w:val="multilevel"/>
    <w:tmpl w:val="09404FB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bullet"/>
      <w:lvlText w:val="·"/>
      <w:lvlJc w:val="left"/>
      <w:pPr>
        <w:ind w:left="1440" w:hanging="360"/>
      </w:pPr>
      <w:rPr>
        <w:rFonts w:ascii="Symbol" w:eastAsia="Symbol" w:hAnsi="Symbol" w:cs="Symbol" w:hint="default"/>
      </w:rPr>
    </w:lvl>
    <w:lvl w:ilvl="4">
      <w:start w:val="1"/>
      <w:numFmt w:val="lowerLetter"/>
      <w:lvlText w:val="%5)"/>
      <w:lvlJc w:val="left"/>
      <w:pPr>
        <w:ind w:left="1800" w:hanging="360"/>
      </w:pPr>
    </w:lvl>
    <w:lvl w:ilvl="5">
      <w:start w:val="1"/>
      <w:numFmt w:val="lowerRoman"/>
      <w:lvlText w:val="%6)"/>
      <w:lvlJc w:val="left"/>
      <w:pPr>
        <w:ind w:left="2160" w:hanging="360"/>
      </w:pPr>
    </w:lvl>
    <w:lvl w:ilvl="6">
      <w:start w:val="1"/>
      <w:numFmt w:val="decimal"/>
      <w:lvlText w:val="%7)"/>
      <w:lvlJc w:val="left"/>
      <w:pPr>
        <w:ind w:left="2520" w:hanging="360"/>
      </w:pPr>
    </w:lvl>
    <w:lvl w:ilvl="7">
      <w:start w:val="1"/>
      <w:numFmt w:val="lowerLetter"/>
      <w:lvlText w:val="%8)"/>
      <w:lvlJc w:val="left"/>
      <w:pPr>
        <w:ind w:left="2880" w:hanging="360"/>
      </w:pPr>
    </w:lvl>
    <w:lvl w:ilvl="8">
      <w:start w:val="1"/>
      <w:numFmt w:val="lowerRoman"/>
      <w:lvlText w:val="%9)"/>
      <w:lvlJc w:val="left"/>
      <w:pPr>
        <w:ind w:left="3240" w:hanging="360"/>
      </w:pPr>
    </w:lvl>
  </w:abstractNum>
  <w:abstractNum w:abstractNumId="10" w15:restartNumberingAfterBreak="0">
    <w:nsid w:val="50F80028"/>
    <w:multiLevelType w:val="multilevel"/>
    <w:tmpl w:val="AC7C81A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52264009"/>
    <w:multiLevelType w:val="multilevel"/>
    <w:tmpl w:val="9B4AFE3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bullet"/>
      <w:lvlText w:val="·"/>
      <w:lvlJc w:val="left"/>
      <w:pPr>
        <w:ind w:left="1440" w:hanging="360"/>
      </w:pPr>
      <w:rPr>
        <w:rFonts w:ascii="Symbol" w:eastAsia="Symbol" w:hAnsi="Symbol" w:cs="Symbol" w:hint="default"/>
      </w:rPr>
    </w:lvl>
    <w:lvl w:ilvl="4">
      <w:start w:val="1"/>
      <w:numFmt w:val="lowerLetter"/>
      <w:lvlText w:val="%5)"/>
      <w:lvlJc w:val="left"/>
      <w:pPr>
        <w:ind w:left="1800" w:hanging="360"/>
      </w:pPr>
    </w:lvl>
    <w:lvl w:ilvl="5">
      <w:start w:val="1"/>
      <w:numFmt w:val="lowerRoman"/>
      <w:lvlText w:val="%6)"/>
      <w:lvlJc w:val="left"/>
      <w:pPr>
        <w:ind w:left="2160" w:hanging="360"/>
      </w:pPr>
    </w:lvl>
    <w:lvl w:ilvl="6">
      <w:start w:val="1"/>
      <w:numFmt w:val="decimal"/>
      <w:lvlText w:val="%7)"/>
      <w:lvlJc w:val="left"/>
      <w:pPr>
        <w:ind w:left="2520" w:hanging="360"/>
      </w:pPr>
    </w:lvl>
    <w:lvl w:ilvl="7">
      <w:start w:val="1"/>
      <w:numFmt w:val="lowerLetter"/>
      <w:lvlText w:val="%8)"/>
      <w:lvlJc w:val="left"/>
      <w:pPr>
        <w:ind w:left="2880" w:hanging="360"/>
      </w:pPr>
    </w:lvl>
    <w:lvl w:ilvl="8">
      <w:start w:val="1"/>
      <w:numFmt w:val="lowerRoman"/>
      <w:lvlText w:val="%9)"/>
      <w:lvlJc w:val="left"/>
      <w:pPr>
        <w:ind w:left="3240" w:hanging="360"/>
      </w:pPr>
    </w:lvl>
  </w:abstractNum>
  <w:abstractNum w:abstractNumId="12" w15:restartNumberingAfterBreak="0">
    <w:nsid w:val="547D05EE"/>
    <w:multiLevelType w:val="multilevel"/>
    <w:tmpl w:val="7D468A5C"/>
    <w:lvl w:ilvl="0">
      <w:start w:val="1"/>
      <w:numFmt w:val="decimal"/>
      <w:lvlText w:val="%1)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203" w:hanging="360"/>
      </w:pPr>
    </w:lvl>
    <w:lvl w:ilvl="2">
      <w:start w:val="1"/>
      <w:numFmt w:val="decimal"/>
      <w:lvlText w:val="%3."/>
      <w:lvlJc w:val="left"/>
      <w:pPr>
        <w:ind w:left="3049" w:hanging="360"/>
      </w:pPr>
      <w:rPr>
        <w:b w:val="0"/>
      </w:r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6F9B559D"/>
    <w:multiLevelType w:val="multilevel"/>
    <w:tmpl w:val="8378F9B2"/>
    <w:lvl w:ilvl="0">
      <w:start w:val="1"/>
      <w:numFmt w:val="decimal"/>
      <w:lvlText w:val="%1)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203" w:hanging="360"/>
      </w:pPr>
    </w:lvl>
    <w:lvl w:ilvl="2">
      <w:start w:val="1"/>
      <w:numFmt w:val="decimal"/>
      <w:lvlText w:val="%3."/>
      <w:lvlJc w:val="left"/>
      <w:pPr>
        <w:ind w:left="3049" w:hanging="36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6FC65983"/>
    <w:multiLevelType w:val="multilevel"/>
    <w:tmpl w:val="8A2AE38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bullet"/>
      <w:lvlText w:val="·"/>
      <w:lvlJc w:val="left"/>
      <w:pPr>
        <w:ind w:left="1440" w:hanging="360"/>
      </w:pPr>
      <w:rPr>
        <w:rFonts w:ascii="Symbol" w:eastAsia="Symbol" w:hAnsi="Symbol" w:cs="Symbol" w:hint="default"/>
      </w:rPr>
    </w:lvl>
    <w:lvl w:ilvl="4">
      <w:start w:val="1"/>
      <w:numFmt w:val="lowerLetter"/>
      <w:lvlText w:val="%5)"/>
      <w:lvlJc w:val="left"/>
      <w:pPr>
        <w:ind w:left="1800" w:hanging="360"/>
      </w:pPr>
    </w:lvl>
    <w:lvl w:ilvl="5">
      <w:start w:val="1"/>
      <w:numFmt w:val="lowerRoman"/>
      <w:lvlText w:val="%6)"/>
      <w:lvlJc w:val="left"/>
      <w:pPr>
        <w:ind w:left="2160" w:hanging="360"/>
      </w:pPr>
    </w:lvl>
    <w:lvl w:ilvl="6">
      <w:start w:val="1"/>
      <w:numFmt w:val="decimal"/>
      <w:lvlText w:val="%7)"/>
      <w:lvlJc w:val="left"/>
      <w:pPr>
        <w:ind w:left="2520" w:hanging="360"/>
      </w:pPr>
    </w:lvl>
    <w:lvl w:ilvl="7">
      <w:start w:val="1"/>
      <w:numFmt w:val="lowerLetter"/>
      <w:lvlText w:val="%8)"/>
      <w:lvlJc w:val="left"/>
      <w:pPr>
        <w:ind w:left="2880" w:hanging="360"/>
      </w:pPr>
    </w:lvl>
    <w:lvl w:ilvl="8">
      <w:start w:val="1"/>
      <w:numFmt w:val="lowerRoman"/>
      <w:lvlText w:val="%9)"/>
      <w:lvlJc w:val="left"/>
      <w:pPr>
        <w:ind w:left="3240" w:hanging="360"/>
      </w:pPr>
    </w:lvl>
  </w:abstractNum>
  <w:abstractNum w:abstractNumId="15" w15:restartNumberingAfterBreak="0">
    <w:nsid w:val="72D808A3"/>
    <w:multiLevelType w:val="multilevel"/>
    <w:tmpl w:val="C9960E3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4BA62F9"/>
    <w:multiLevelType w:val="multilevel"/>
    <w:tmpl w:val="5D4A3FE4"/>
    <w:lvl w:ilvl="0">
      <w:start w:val="1"/>
      <w:numFmt w:val="decimal"/>
      <w:lvlText w:val="%1)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203" w:hanging="360"/>
      </w:pPr>
    </w:lvl>
    <w:lvl w:ilvl="2">
      <w:start w:val="1"/>
      <w:numFmt w:val="decimal"/>
      <w:lvlText w:val="%3."/>
      <w:lvlJc w:val="left"/>
      <w:pPr>
        <w:ind w:left="3049" w:hanging="36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7C3C6413"/>
    <w:multiLevelType w:val="multilevel"/>
    <w:tmpl w:val="06542022"/>
    <w:lvl w:ilvl="0">
      <w:start w:val="1"/>
      <w:numFmt w:val="decimal"/>
      <w:lvlText w:val="%1)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203" w:hanging="360"/>
      </w:pPr>
    </w:lvl>
    <w:lvl w:ilvl="2">
      <w:start w:val="1"/>
      <w:numFmt w:val="decimal"/>
      <w:lvlText w:val="%3."/>
      <w:lvlJc w:val="left"/>
      <w:pPr>
        <w:ind w:left="3049" w:hanging="36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7C483584"/>
    <w:multiLevelType w:val="multilevel"/>
    <w:tmpl w:val="903AAA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bullet"/>
      <w:lvlText w:val="·"/>
      <w:lvlJc w:val="left"/>
      <w:pPr>
        <w:ind w:left="1440" w:hanging="360"/>
      </w:pPr>
      <w:rPr>
        <w:rFonts w:ascii="Symbol" w:eastAsia="Symbol" w:hAnsi="Symbol" w:cs="Symbol" w:hint="default"/>
      </w:rPr>
    </w:lvl>
    <w:lvl w:ilvl="4">
      <w:start w:val="1"/>
      <w:numFmt w:val="lowerLetter"/>
      <w:lvlText w:val="%5)"/>
      <w:lvlJc w:val="left"/>
      <w:pPr>
        <w:ind w:left="1800" w:hanging="360"/>
      </w:pPr>
    </w:lvl>
    <w:lvl w:ilvl="5">
      <w:start w:val="1"/>
      <w:numFmt w:val="lowerRoman"/>
      <w:lvlText w:val="%6)"/>
      <w:lvlJc w:val="left"/>
      <w:pPr>
        <w:ind w:left="2160" w:hanging="360"/>
      </w:pPr>
    </w:lvl>
    <w:lvl w:ilvl="6">
      <w:start w:val="1"/>
      <w:numFmt w:val="decimal"/>
      <w:lvlText w:val="%7)"/>
      <w:lvlJc w:val="left"/>
      <w:pPr>
        <w:ind w:left="2520" w:hanging="360"/>
      </w:pPr>
    </w:lvl>
    <w:lvl w:ilvl="7">
      <w:start w:val="1"/>
      <w:numFmt w:val="lowerLetter"/>
      <w:lvlText w:val="%8)"/>
      <w:lvlJc w:val="left"/>
      <w:pPr>
        <w:ind w:left="2880" w:hanging="360"/>
      </w:pPr>
    </w:lvl>
    <w:lvl w:ilvl="8">
      <w:start w:val="1"/>
      <w:numFmt w:val="lowerRoman"/>
      <w:lvlText w:val="%9)"/>
      <w:lvlJc w:val="left"/>
      <w:pPr>
        <w:ind w:left="3240" w:hanging="360"/>
      </w:pPr>
    </w:lvl>
  </w:abstractNum>
  <w:num w:numId="1">
    <w:abstractNumId w:val="8"/>
  </w:num>
  <w:num w:numId="2">
    <w:abstractNumId w:val="2"/>
  </w:num>
  <w:num w:numId="3">
    <w:abstractNumId w:val="1"/>
  </w:num>
  <w:num w:numId="4">
    <w:abstractNumId w:val="0"/>
  </w:num>
  <w:num w:numId="5">
    <w:abstractNumId w:val="10"/>
  </w:num>
  <w:num w:numId="6">
    <w:abstractNumId w:val="15"/>
  </w:num>
  <w:num w:numId="7">
    <w:abstractNumId w:val="4"/>
  </w:num>
  <w:num w:numId="8">
    <w:abstractNumId w:val="12"/>
  </w:num>
  <w:num w:numId="9">
    <w:abstractNumId w:val="5"/>
  </w:num>
  <w:num w:numId="10">
    <w:abstractNumId w:val="6"/>
  </w:num>
  <w:num w:numId="11">
    <w:abstractNumId w:val="16"/>
  </w:num>
  <w:num w:numId="12">
    <w:abstractNumId w:val="7"/>
  </w:num>
  <w:num w:numId="13">
    <w:abstractNumId w:val="13"/>
  </w:num>
  <w:num w:numId="14">
    <w:abstractNumId w:val="11"/>
  </w:num>
  <w:num w:numId="15">
    <w:abstractNumId w:val="17"/>
  </w:num>
  <w:num w:numId="16">
    <w:abstractNumId w:val="18"/>
  </w:num>
  <w:num w:numId="17">
    <w:abstractNumId w:val="9"/>
  </w:num>
  <w:num w:numId="18">
    <w:abstractNumId w:val="14"/>
  </w:num>
  <w:num w:numId="19">
    <w:abstractNumId w:val="3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FCB"/>
    <w:rsid w:val="000618D9"/>
    <w:rsid w:val="000B1FCB"/>
    <w:rsid w:val="001342DE"/>
    <w:rsid w:val="00152845"/>
    <w:rsid w:val="00245207"/>
    <w:rsid w:val="002559EC"/>
    <w:rsid w:val="002A3C38"/>
    <w:rsid w:val="00336135"/>
    <w:rsid w:val="00450CCC"/>
    <w:rsid w:val="00493758"/>
    <w:rsid w:val="00515D9F"/>
    <w:rsid w:val="00560036"/>
    <w:rsid w:val="00676092"/>
    <w:rsid w:val="006A1CBC"/>
    <w:rsid w:val="00784AC1"/>
    <w:rsid w:val="007E229A"/>
    <w:rsid w:val="00B45612"/>
    <w:rsid w:val="00B50C7C"/>
    <w:rsid w:val="00B9300C"/>
    <w:rsid w:val="00BB786F"/>
    <w:rsid w:val="00D61C7D"/>
    <w:rsid w:val="00EE606A"/>
    <w:rsid w:val="00F43176"/>
    <w:rsid w:val="00FA745F"/>
    <w:rsid w:val="00FD051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8EDF60"/>
  <w15:docId w15:val="{091DC803-7607-40DD-9B4A-62831AA6D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qFormat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pPr>
      <w:keepNext/>
      <w:widowControl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pPr>
      <w:keepNext/>
      <w:widowControl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pPr>
      <w:keepNext/>
      <w:widowControl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pPr>
      <w:keepNext/>
      <w:widowControl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pPr>
      <w:keepNext/>
      <w:widowControl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customStyle="1" w:styleId="TableGridLight">
    <w:name w:val="Table Grid Light"/>
    <w:basedOn w:val="a3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3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1">
    <w:name w:val="Plain Table 2"/>
    <w:basedOn w:val="a3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3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3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3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3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3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3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3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3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3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3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Heading1Char">
    <w:name w:val="Heading 1 Char"/>
    <w:basedOn w:val="a2"/>
    <w:uiPriority w:val="9"/>
    <w:rPr>
      <w:rFonts w:ascii="Arial" w:eastAsia="Arial" w:hAnsi="Arial" w:cs="Arial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a2"/>
    <w:uiPriority w:val="9"/>
    <w:rPr>
      <w:rFonts w:ascii="Arial" w:eastAsia="Arial" w:hAnsi="Arial" w:cs="Arial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a2"/>
    <w:uiPriority w:val="9"/>
    <w:rPr>
      <w:rFonts w:ascii="Arial" w:eastAsia="Arial" w:hAnsi="Arial" w:cs="Arial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a2"/>
    <w:uiPriority w:val="9"/>
    <w:rPr>
      <w:rFonts w:ascii="Arial" w:eastAsia="Arial" w:hAnsi="Arial" w:cs="Arial"/>
      <w:i/>
      <w:iCs/>
      <w:color w:val="2E74B5" w:themeColor="accent1" w:themeShade="BF"/>
    </w:rPr>
  </w:style>
  <w:style w:type="character" w:customStyle="1" w:styleId="Heading5Char">
    <w:name w:val="Heading 5 Char"/>
    <w:basedOn w:val="a2"/>
    <w:uiPriority w:val="9"/>
    <w:rPr>
      <w:rFonts w:ascii="Arial" w:eastAsia="Arial" w:hAnsi="Arial" w:cs="Arial"/>
      <w:color w:val="2E74B5" w:themeColor="accent1" w:themeShade="BF"/>
    </w:rPr>
  </w:style>
  <w:style w:type="character" w:customStyle="1" w:styleId="Heading6Char">
    <w:name w:val="Heading 6 Char"/>
    <w:basedOn w:val="a2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Heading7Char">
    <w:name w:val="Heading 7 Char"/>
    <w:basedOn w:val="a2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Heading8Char">
    <w:name w:val="Heading 8 Char"/>
    <w:basedOn w:val="a2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Heading9Char">
    <w:name w:val="Heading 9 Char"/>
    <w:basedOn w:val="a2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a5">
    <w:name w:val="Title"/>
    <w:basedOn w:val="a1"/>
    <w:next w:val="a1"/>
    <w:link w:val="a6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a6">
    <w:name w:val="Заголовок Знак"/>
    <w:basedOn w:val="a2"/>
    <w:link w:val="a5"/>
    <w:uiPriority w:val="10"/>
    <w:rPr>
      <w:rFonts w:ascii="Arial" w:eastAsia="Arial" w:hAnsi="Arial" w:cs="Arial"/>
      <w:spacing w:val="-10"/>
      <w:sz w:val="56"/>
      <w:szCs w:val="56"/>
    </w:rPr>
  </w:style>
  <w:style w:type="paragraph" w:styleId="a7">
    <w:name w:val="Subtitle"/>
    <w:basedOn w:val="a1"/>
    <w:next w:val="a1"/>
    <w:link w:val="a8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a8">
    <w:name w:val="Подзаголовок Знак"/>
    <w:basedOn w:val="a2"/>
    <w:link w:val="a7"/>
    <w:uiPriority w:val="11"/>
    <w:rPr>
      <w:color w:val="595959" w:themeColor="text1" w:themeTint="A6"/>
      <w:spacing w:val="15"/>
      <w:sz w:val="28"/>
      <w:szCs w:val="28"/>
    </w:rPr>
  </w:style>
  <w:style w:type="paragraph" w:styleId="22">
    <w:name w:val="Quote"/>
    <w:basedOn w:val="a1"/>
    <w:next w:val="a1"/>
    <w:link w:val="23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3">
    <w:name w:val="Цитата 2 Знак"/>
    <w:basedOn w:val="a2"/>
    <w:link w:val="22"/>
    <w:uiPriority w:val="29"/>
    <w:rPr>
      <w:i/>
      <w:iCs/>
      <w:color w:val="404040" w:themeColor="text1" w:themeTint="BF"/>
    </w:rPr>
  </w:style>
  <w:style w:type="character" w:styleId="a9">
    <w:name w:val="Intense Emphasis"/>
    <w:basedOn w:val="a2"/>
    <w:uiPriority w:val="21"/>
    <w:qFormat/>
    <w:rPr>
      <w:i/>
      <w:iCs/>
      <w:color w:val="2E74B5" w:themeColor="accent1" w:themeShade="BF"/>
    </w:rPr>
  </w:style>
  <w:style w:type="paragraph" w:styleId="aa">
    <w:name w:val="Intense Quote"/>
    <w:basedOn w:val="a1"/>
    <w:next w:val="a1"/>
    <w:link w:val="ab"/>
    <w:uiPriority w:val="30"/>
    <w:qFormat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ab">
    <w:name w:val="Выделенная цитата Знак"/>
    <w:basedOn w:val="a2"/>
    <w:link w:val="aa"/>
    <w:uiPriority w:val="30"/>
    <w:rPr>
      <w:i/>
      <w:iCs/>
      <w:color w:val="2E74B5" w:themeColor="accent1" w:themeShade="BF"/>
    </w:rPr>
  </w:style>
  <w:style w:type="character" w:styleId="ac">
    <w:name w:val="Intense Reference"/>
    <w:basedOn w:val="a2"/>
    <w:uiPriority w:val="32"/>
    <w:qFormat/>
    <w:rPr>
      <w:b/>
      <w:bCs/>
      <w:smallCaps/>
      <w:color w:val="2E74B5" w:themeColor="accent1" w:themeShade="BF"/>
      <w:spacing w:val="5"/>
    </w:rPr>
  </w:style>
  <w:style w:type="character" w:styleId="ad">
    <w:name w:val="Subtle Emphasis"/>
    <w:basedOn w:val="a2"/>
    <w:uiPriority w:val="19"/>
    <w:qFormat/>
    <w:rPr>
      <w:i/>
      <w:iCs/>
      <w:color w:val="404040" w:themeColor="text1" w:themeTint="BF"/>
    </w:rPr>
  </w:style>
  <w:style w:type="character" w:styleId="ae">
    <w:name w:val="Emphasis"/>
    <w:basedOn w:val="a2"/>
    <w:uiPriority w:val="20"/>
    <w:qFormat/>
    <w:rPr>
      <w:i/>
      <w:iCs/>
    </w:rPr>
  </w:style>
  <w:style w:type="character" w:styleId="af">
    <w:name w:val="Strong"/>
    <w:basedOn w:val="a2"/>
    <w:uiPriority w:val="22"/>
    <w:qFormat/>
    <w:rPr>
      <w:b/>
      <w:bCs/>
    </w:rPr>
  </w:style>
  <w:style w:type="character" w:styleId="af0">
    <w:name w:val="Subtle Reference"/>
    <w:basedOn w:val="a2"/>
    <w:uiPriority w:val="31"/>
    <w:qFormat/>
    <w:rPr>
      <w:smallCaps/>
      <w:color w:val="5A5A5A" w:themeColor="text1" w:themeTint="A5"/>
    </w:rPr>
  </w:style>
  <w:style w:type="character" w:styleId="af1">
    <w:name w:val="Book Title"/>
    <w:basedOn w:val="a2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a2"/>
    <w:uiPriority w:val="99"/>
  </w:style>
  <w:style w:type="character" w:customStyle="1" w:styleId="FooterChar">
    <w:name w:val="Footer Char"/>
    <w:basedOn w:val="a2"/>
    <w:uiPriority w:val="99"/>
  </w:style>
  <w:style w:type="character" w:customStyle="1" w:styleId="FootnoteTextChar">
    <w:name w:val="Footnote Text Char"/>
    <w:basedOn w:val="a2"/>
    <w:uiPriority w:val="99"/>
    <w:semiHidden/>
    <w:rPr>
      <w:sz w:val="20"/>
      <w:szCs w:val="20"/>
    </w:rPr>
  </w:style>
  <w:style w:type="paragraph" w:styleId="af2">
    <w:name w:val="endnote text"/>
    <w:basedOn w:val="a1"/>
    <w:link w:val="af3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af3">
    <w:name w:val="Текст концевой сноски Знак"/>
    <w:basedOn w:val="a2"/>
    <w:link w:val="af2"/>
    <w:uiPriority w:val="99"/>
    <w:semiHidden/>
    <w:rPr>
      <w:sz w:val="20"/>
      <w:szCs w:val="20"/>
    </w:rPr>
  </w:style>
  <w:style w:type="character" w:styleId="af4">
    <w:name w:val="endnote reference"/>
    <w:basedOn w:val="a2"/>
    <w:uiPriority w:val="99"/>
    <w:semiHidden/>
    <w:unhideWhenUsed/>
    <w:rPr>
      <w:vertAlign w:val="superscript"/>
    </w:rPr>
  </w:style>
  <w:style w:type="paragraph" w:styleId="42">
    <w:name w:val="toc 4"/>
    <w:basedOn w:val="a1"/>
    <w:next w:val="a1"/>
    <w:uiPriority w:val="39"/>
    <w:unhideWhenUsed/>
    <w:pPr>
      <w:spacing w:after="100"/>
      <w:ind w:left="660"/>
    </w:pPr>
  </w:style>
  <w:style w:type="paragraph" w:styleId="52">
    <w:name w:val="toc 5"/>
    <w:basedOn w:val="a1"/>
    <w:next w:val="a1"/>
    <w:uiPriority w:val="39"/>
    <w:unhideWhenUsed/>
    <w:pPr>
      <w:spacing w:after="100"/>
      <w:ind w:left="880"/>
    </w:pPr>
  </w:style>
  <w:style w:type="paragraph" w:styleId="61">
    <w:name w:val="toc 6"/>
    <w:basedOn w:val="a1"/>
    <w:next w:val="a1"/>
    <w:uiPriority w:val="39"/>
    <w:unhideWhenUsed/>
    <w:pPr>
      <w:spacing w:after="100"/>
      <w:ind w:left="1100"/>
    </w:pPr>
  </w:style>
  <w:style w:type="paragraph" w:styleId="71">
    <w:name w:val="toc 7"/>
    <w:basedOn w:val="a1"/>
    <w:next w:val="a1"/>
    <w:uiPriority w:val="39"/>
    <w:unhideWhenUsed/>
    <w:pPr>
      <w:spacing w:after="100"/>
      <w:ind w:left="1320"/>
    </w:pPr>
  </w:style>
  <w:style w:type="paragraph" w:styleId="81">
    <w:name w:val="toc 8"/>
    <w:basedOn w:val="a1"/>
    <w:next w:val="a1"/>
    <w:uiPriority w:val="39"/>
    <w:unhideWhenUsed/>
    <w:pPr>
      <w:spacing w:after="100"/>
      <w:ind w:left="1540"/>
    </w:pPr>
  </w:style>
  <w:style w:type="paragraph" w:styleId="91">
    <w:name w:val="toc 9"/>
    <w:basedOn w:val="a1"/>
    <w:next w:val="a1"/>
    <w:uiPriority w:val="39"/>
    <w:unhideWhenUsed/>
    <w:pPr>
      <w:spacing w:after="100"/>
      <w:ind w:left="1760"/>
    </w:pPr>
  </w:style>
  <w:style w:type="paragraph" w:styleId="af5">
    <w:name w:val="table of figures"/>
    <w:basedOn w:val="a1"/>
    <w:next w:val="a1"/>
    <w:uiPriority w:val="99"/>
    <w:unhideWhenUsed/>
    <w:pPr>
      <w:spacing w:after="0"/>
    </w:pPr>
  </w:style>
  <w:style w:type="paragraph" w:styleId="af6">
    <w:name w:val="header"/>
    <w:basedOn w:val="a1"/>
    <w:link w:val="af7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2"/>
    <w:link w:val="af6"/>
    <w:uiPriority w:val="99"/>
  </w:style>
  <w:style w:type="paragraph" w:styleId="af8">
    <w:name w:val="footer"/>
    <w:basedOn w:val="a1"/>
    <w:link w:val="af9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2"/>
    <w:link w:val="af8"/>
    <w:uiPriority w:val="99"/>
  </w:style>
  <w:style w:type="paragraph" w:styleId="afa">
    <w:name w:val="No Spacing"/>
    <w:link w:val="afb"/>
    <w:uiPriority w:val="1"/>
    <w:qFormat/>
    <w:pPr>
      <w:spacing w:after="0" w:line="240" w:lineRule="auto"/>
    </w:pPr>
    <w:rPr>
      <w:rFonts w:eastAsiaTheme="minorEastAsia"/>
      <w:lang w:eastAsia="ru-RU"/>
    </w:rPr>
  </w:style>
  <w:style w:type="character" w:customStyle="1" w:styleId="afb">
    <w:name w:val="Без интервала Знак"/>
    <w:basedOn w:val="a2"/>
    <w:link w:val="afa"/>
    <w:uiPriority w:val="1"/>
    <w:rPr>
      <w:rFonts w:eastAsiaTheme="minorEastAsia"/>
      <w:lang w:eastAsia="ru-RU"/>
    </w:rPr>
  </w:style>
  <w:style w:type="character" w:styleId="afc">
    <w:name w:val="Placeholder Text"/>
    <w:basedOn w:val="a2"/>
    <w:uiPriority w:val="99"/>
    <w:semiHidden/>
    <w:rPr>
      <w:color w:val="808080"/>
    </w:rPr>
  </w:style>
  <w:style w:type="paragraph" w:styleId="afd">
    <w:name w:val="Balloon Text"/>
    <w:basedOn w:val="a1"/>
    <w:link w:val="afe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e">
    <w:name w:val="Текст выноски Знак"/>
    <w:basedOn w:val="a2"/>
    <w:link w:val="afd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ff">
    <w:name w:val="Hyperlink"/>
    <w:uiPriority w:val="99"/>
    <w:rPr>
      <w:color w:val="0000FF"/>
      <w:u w:val="single"/>
    </w:rPr>
  </w:style>
  <w:style w:type="table" w:styleId="aff0">
    <w:name w:val="Table Grid"/>
    <w:basedOn w:val="a3"/>
    <w:uiPriority w:val="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12">
    <w:name w:val="toc 1"/>
    <w:basedOn w:val="a1"/>
    <w:next w:val="a1"/>
    <w:uiPriority w:val="39"/>
    <w:qFormat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</w:style>
  <w:style w:type="paragraph" w:customStyle="1" w:styleId="bullet">
    <w:name w:val="bullet"/>
    <w:basedOn w:val="a1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f1">
    <w:name w:val="page number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f2">
    <w:name w:val="Body Text"/>
    <w:basedOn w:val="a1"/>
    <w:link w:val="aff3"/>
    <w:semiHidden/>
    <w:pPr>
      <w:widowControl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f3">
    <w:name w:val="Основной текст Знак"/>
    <w:basedOn w:val="a2"/>
    <w:link w:val="aff2"/>
    <w:semiHidden/>
    <w:rPr>
      <w:rFonts w:ascii="Arial" w:eastAsia="Times New Roman" w:hAnsi="Arial" w:cs="Times New Roman"/>
      <w:sz w:val="24"/>
      <w:szCs w:val="20"/>
      <w:lang w:val="en-AU"/>
    </w:rPr>
  </w:style>
  <w:style w:type="paragraph" w:styleId="24">
    <w:name w:val="Body Text Indent 2"/>
    <w:basedOn w:val="a1"/>
    <w:link w:val="25"/>
    <w:semiHidden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5">
    <w:name w:val="Основной текст с отступом 2 Знак"/>
    <w:basedOn w:val="a2"/>
    <w:link w:val="24"/>
    <w:semiHidden/>
    <w:rPr>
      <w:rFonts w:ascii="Arial" w:eastAsia="Times New Roman" w:hAnsi="Arial" w:cs="Times New Roman"/>
      <w:sz w:val="24"/>
      <w:szCs w:val="20"/>
      <w:lang w:val="en-US"/>
    </w:rPr>
  </w:style>
  <w:style w:type="paragraph" w:styleId="26">
    <w:name w:val="Body Text 2"/>
    <w:basedOn w:val="a1"/>
    <w:link w:val="27"/>
    <w:semiHidden/>
    <w:pPr>
      <w:widowControl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7">
    <w:name w:val="Основной текст 2 Знак"/>
    <w:basedOn w:val="a2"/>
    <w:link w:val="26"/>
    <w:semiHidden/>
    <w:rPr>
      <w:rFonts w:ascii="Arial" w:eastAsia="Times New Roman" w:hAnsi="Arial" w:cs="Times New Roman"/>
      <w:spacing w:val="-3"/>
      <w:szCs w:val="20"/>
      <w:lang w:val="en-US"/>
    </w:rPr>
  </w:style>
  <w:style w:type="paragraph" w:styleId="aff4">
    <w:name w:val="caption"/>
    <w:basedOn w:val="a1"/>
    <w:next w:val="a1"/>
    <w:qFormat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3">
    <w:name w:val="Абзац списка1"/>
    <w:basedOn w:val="a1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f5">
    <w:name w:val="footnote text"/>
    <w:basedOn w:val="a1"/>
    <w:link w:val="aff6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f6">
    <w:name w:val="Текст сноски Знак"/>
    <w:basedOn w:val="a2"/>
    <w:link w:val="aff5"/>
    <w:rPr>
      <w:rFonts w:ascii="Times New Roman" w:eastAsia="Times New Roman" w:hAnsi="Times New Roman" w:cs="Times New Roman"/>
      <w:szCs w:val="20"/>
      <w:lang w:eastAsia="ru-RU"/>
    </w:rPr>
  </w:style>
  <w:style w:type="character" w:styleId="aff7">
    <w:name w:val="footnote reference"/>
    <w:rPr>
      <w:vertAlign w:val="superscript"/>
    </w:rPr>
  </w:style>
  <w:style w:type="character" w:styleId="aff8">
    <w:name w:val="FollowedHyperlink"/>
    <w:rPr>
      <w:color w:val="800080"/>
      <w:u w:val="single"/>
    </w:rPr>
  </w:style>
  <w:style w:type="paragraph" w:customStyle="1" w:styleId="a">
    <w:name w:val="цветной текст"/>
    <w:basedOn w:val="a1"/>
    <w:qFormat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f9">
    <w:name w:val="выделение цвет"/>
    <w:basedOn w:val="a1"/>
    <w:link w:val="affa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b">
    <w:name w:val="цвет в таблице"/>
    <w:rPr>
      <w:color w:val="2C8DE6"/>
    </w:rPr>
  </w:style>
  <w:style w:type="paragraph" w:styleId="affc">
    <w:name w:val="TOC Heading"/>
    <w:basedOn w:val="1"/>
    <w:next w:val="a1"/>
    <w:uiPriority w:val="39"/>
    <w:unhideWhenUsed/>
    <w:qFormat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8">
    <w:name w:val="toc 2"/>
    <w:basedOn w:val="a1"/>
    <w:next w:val="a1"/>
    <w:uiPriority w:val="39"/>
    <w:qFormat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2">
    <w:name w:val="toc 3"/>
    <w:basedOn w:val="a1"/>
    <w:next w:val="a1"/>
    <w:uiPriority w:val="39"/>
    <w:unhideWhenUsed/>
    <w:qFormat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1">
    <w:name w:val="!Заголовок-1"/>
    <w:basedOn w:val="1"/>
    <w:link w:val="-12"/>
    <w:qFormat/>
    <w:rPr>
      <w:lang w:val="ru-RU"/>
    </w:rPr>
  </w:style>
  <w:style w:type="paragraph" w:customStyle="1" w:styleId="-21">
    <w:name w:val="!заголовок-2"/>
    <w:basedOn w:val="2"/>
    <w:link w:val="-22"/>
    <w:qFormat/>
    <w:rPr>
      <w:lang w:val="ru-RU"/>
    </w:rPr>
  </w:style>
  <w:style w:type="character" w:customStyle="1" w:styleId="-12">
    <w:name w:val="!Заголовок-1 Знак"/>
    <w:link w:val="-11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fd">
    <w:name w:val="!Текст"/>
    <w:basedOn w:val="a1"/>
    <w:link w:val="affe"/>
    <w:qFormat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2">
    <w:name w:val="!заголовок-2 Знак"/>
    <w:link w:val="-21"/>
    <w:rPr>
      <w:rFonts w:ascii="Arial" w:eastAsia="Times New Roman" w:hAnsi="Arial" w:cs="Times New Roman"/>
      <w:b/>
      <w:sz w:val="28"/>
      <w:szCs w:val="24"/>
    </w:rPr>
  </w:style>
  <w:style w:type="paragraph" w:customStyle="1" w:styleId="afff">
    <w:name w:val="!Синий заголовок текста"/>
    <w:basedOn w:val="aff9"/>
    <w:link w:val="afff0"/>
    <w:qFormat/>
  </w:style>
  <w:style w:type="character" w:customStyle="1" w:styleId="affe">
    <w:name w:val="!Текст Знак"/>
    <w:link w:val="affd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f1"/>
    <w:qFormat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fa">
    <w:name w:val="выделение цвет Знак"/>
    <w:link w:val="aff9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f0">
    <w:name w:val="!Синий заголовок текста Знак"/>
    <w:link w:val="afff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f2">
    <w:name w:val="List Paragraph"/>
    <w:basedOn w:val="a1"/>
    <w:uiPriority w:val="34"/>
    <w:qFormat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f1">
    <w:name w:val="!Список с точками Знак"/>
    <w:link w:val="a0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f3">
    <w:name w:val="Базовый"/>
    <w:pPr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Pr>
      <w:color w:val="0000FF"/>
      <w:u w:val="single"/>
      <w:lang w:val="ru-RU" w:eastAsia="ru-RU" w:bidi="ru-RU"/>
    </w:rPr>
  </w:style>
  <w:style w:type="character" w:styleId="afff4">
    <w:name w:val="annotation reference"/>
    <w:basedOn w:val="a2"/>
    <w:semiHidden/>
    <w:unhideWhenUsed/>
    <w:rPr>
      <w:sz w:val="16"/>
      <w:szCs w:val="16"/>
    </w:rPr>
  </w:style>
  <w:style w:type="paragraph" w:styleId="afff5">
    <w:name w:val="annotation text"/>
    <w:basedOn w:val="a1"/>
    <w:link w:val="afff6"/>
    <w:semiHidden/>
    <w:unhideWhenUsed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6">
    <w:name w:val="Текст примечания Знак"/>
    <w:basedOn w:val="a2"/>
    <w:link w:val="afff5"/>
    <w:semiHidden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7">
    <w:name w:val="annotation subject"/>
    <w:basedOn w:val="afff5"/>
    <w:next w:val="afff5"/>
    <w:link w:val="afff8"/>
    <w:semiHidden/>
    <w:unhideWhenUsed/>
    <w:rPr>
      <w:b/>
      <w:bCs/>
    </w:rPr>
  </w:style>
  <w:style w:type="character" w:customStyle="1" w:styleId="afff8">
    <w:name w:val="Тема примечания Знак"/>
    <w:basedOn w:val="afff6"/>
    <w:link w:val="afff7"/>
    <w:semiHidden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f2"/>
    <w:uiPriority w:val="1"/>
    <w:qFormat/>
    <w:pPr>
      <w:keepNext/>
      <w:numPr>
        <w:numId w:val="4"/>
      </w:numPr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5">
    <w:name w:val="Неразрешенное упоминание1"/>
    <w:basedOn w:val="a2"/>
    <w:uiPriority w:val="99"/>
    <w:semiHidden/>
    <w:unhideWhenUsed/>
    <w:rPr>
      <w:color w:val="605E5C"/>
      <w:shd w:val="clear" w:color="auto" w:fill="E1DFDD"/>
    </w:rPr>
  </w:style>
  <w:style w:type="character" w:customStyle="1" w:styleId="29">
    <w:name w:val="Неразрешенное упоминание2"/>
    <w:basedOn w:val="a2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hyperlink" Target="https://disk.yandex.ru/d/ItDZh8DTdK5kAA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yperlink" Target="https://disk.yandex.ru/d/uhpN6U6UYRK_Nw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yperlink" Target="https://game.au.team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hyperlink" Target="https://disk.yandex.ru/d/ItDZh8DTdK5kAA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disk.yandex.ru/d/uhpN6U6UYRK_Nw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
</file>

<file path=customXml/itemProps1.xml><?xml version="1.0" encoding="utf-8"?>
<ds:datastoreItem xmlns:ds="http://schemas.openxmlformats.org/officeDocument/2006/customXml" ds:itemID="{BB58FA89-6B19-56FD-8AA8-BAC1019C0CA0}"/>
</file>

<file path=customXml/itemProps2.xml><?xml version="1.0" encoding="utf-8"?>
<ds:datastoreItem xmlns:ds="http://schemas.openxmlformats.org/officeDocument/2006/customXml" ds:itemID="{46368F36-1A63-41EB-9BEF-B66F9F24A2A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F5C94DF-A595-0EAA-DA0B-236CDC46BDC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30</Pages>
  <Words>5117</Words>
  <Characters>29168</Characters>
  <Application>Microsoft Office Word</Application>
  <DocSecurity>0</DocSecurity>
  <Lines>243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Rabochii</cp:lastModifiedBy>
  <cp:revision>14</cp:revision>
  <dcterms:created xsi:type="dcterms:W3CDTF">2025-11-28T15:46:00Z</dcterms:created>
  <dcterms:modified xsi:type="dcterms:W3CDTF">2026-01-16T13:02:00Z</dcterms:modified>
</cp:coreProperties>
</file>